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5E" w:rsidRDefault="00CD080A" w:rsidP="00CD080A">
      <w:pPr>
        <w:shd w:val="clear" w:color="auto" w:fill="FFFFFF"/>
        <w:spacing w:before="167" w:after="502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</w:rPr>
      </w:pPr>
      <w:r>
        <w:rPr>
          <w:rFonts w:ascii="Arial" w:eastAsia="Times New Roman" w:hAnsi="Arial" w:cs="Arial"/>
          <w:noProof/>
          <w:color w:val="333333"/>
          <w:kern w:val="36"/>
          <w:sz w:val="47"/>
          <w:szCs w:val="4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1512570</wp:posOffset>
            </wp:positionV>
            <wp:extent cx="3893185" cy="2923540"/>
            <wp:effectExtent l="19050" t="0" r="0" b="0"/>
            <wp:wrapSquare wrapText="bothSides"/>
            <wp:docPr id="1" name="Рисунок 1" descr="http://www.maam.ru/upload/blogs/63f3af9873240feb0ac61669cc7348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63f3af9873240feb0ac61669cc7348b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F5E" w:rsidRPr="004B4F5E">
        <w:rPr>
          <w:rFonts w:ascii="Arial" w:eastAsia="Times New Roman" w:hAnsi="Arial" w:cs="Arial"/>
          <w:color w:val="333333"/>
          <w:kern w:val="36"/>
          <w:sz w:val="47"/>
          <w:szCs w:val="47"/>
        </w:rPr>
        <w:t>Консультация для воспитателей. Как оборудовать физкультурный уголок в группе согласно ФГОС</w:t>
      </w:r>
    </w:p>
    <w:p w:rsidR="00CD080A" w:rsidRPr="004B4F5E" w:rsidRDefault="00CD080A" w:rsidP="00CD080A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</w:rPr>
      </w:pPr>
      <w:r>
        <w:rPr>
          <w:rFonts w:ascii="Arial" w:eastAsia="Times New Roman" w:hAnsi="Arial" w:cs="Arial"/>
          <w:color w:val="333333"/>
          <w:kern w:val="36"/>
          <w:sz w:val="47"/>
          <w:szCs w:val="47"/>
        </w:rPr>
        <w:br w:type="textWrapping" w:clear="all"/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Как оборудовать физкультурный уголок в группе согласно ФГОС дошкольного образования: консультация для воспитателей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b/>
          <w:bCs/>
          <w:color w:val="333333"/>
          <w:sz w:val="27"/>
        </w:rPr>
        <w:t>Исходя из требований ФГОС, отличительной чертой в комплектации физкультурного уголка должно являться: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содержательная насыщенность, необходимые и достаточные материалы для всех видов детской деятельности;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- гибкость игрового пространства, </w:t>
      </w:r>
      <w:proofErr w:type="spell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полифункциональность</w:t>
      </w:r>
      <w:proofErr w:type="spellEnd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среды и игровых материалов (наличие предметов-заместителей)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;</w:t>
      </w:r>
      <w:proofErr w:type="gramEnd"/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вариативность наличие материалов и оборудования, для свободного выбора детей;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b/>
          <w:bCs/>
          <w:color w:val="333333"/>
          <w:sz w:val="27"/>
        </w:rPr>
        <w:t>Цель физкультурного уголка:</w:t>
      </w:r>
      <w:r w:rsidRPr="004B4F5E">
        <w:rPr>
          <w:rFonts w:ascii="Arial" w:eastAsia="Times New Roman" w:hAnsi="Arial" w:cs="Arial"/>
          <w:color w:val="333333"/>
          <w:sz w:val="27"/>
        </w:rPr>
        <w:t> </w:t>
      </w:r>
      <w:r w:rsidRPr="004B4F5E">
        <w:rPr>
          <w:rFonts w:ascii="Arial" w:eastAsia="Times New Roman" w:hAnsi="Arial" w:cs="Arial"/>
          <w:color w:val="333333"/>
          <w:sz w:val="27"/>
          <w:szCs w:val="27"/>
        </w:rPr>
        <w:t>обеспечение и регулирование уровня двигательной активности детей в режиме дня.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b/>
          <w:bCs/>
          <w:color w:val="333333"/>
          <w:sz w:val="27"/>
        </w:rPr>
        <w:t>Задачи физкультурного уголка: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lastRenderedPageBreak/>
        <w:t>- приобретение двигательного опыта и физических качеств: координации и гибкости;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правильное формирование опорно-двигательной системы организма;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развитие равновесия, координации движения, крупной и мелкой моторики обеих рук;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закрепление навыка выполнения основных движений (ходьба, бег, мягкие прыжки, повороты в обе стороны)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;</w:t>
      </w:r>
      <w:proofErr w:type="gramEnd"/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формирование начальных представлений о некоторых видах спорта;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овладение подвижными играми с правилами;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- становление целенаправленности и </w:t>
      </w:r>
      <w:proofErr w:type="spell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саморегуляции</w:t>
      </w:r>
      <w:proofErr w:type="spellEnd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в двигательной сфере;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.</w:t>
      </w:r>
      <w:proofErr w:type="gramEnd"/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b/>
          <w:bCs/>
          <w:color w:val="333333"/>
          <w:sz w:val="27"/>
        </w:rPr>
        <w:t>Задача воспитателя: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1. Создать разнообразную физкультурно-игровую среду, направленную на оптимизацию двигательной активности.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2. Обогатить детей элементарными знаниями о многообразии подвижных игр и физических упражнений.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3. 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Развивать двигательные качества и способности (быстрота, ловкость, координация, гибкость, выразительность движений.</w:t>
      </w:r>
      <w:proofErr w:type="gramEnd"/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4. Поощрять двигательное творчество детей.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5. Формировать основы здорового образа жизни в семье и детском саду.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b/>
          <w:bCs/>
          <w:color w:val="333333"/>
          <w:sz w:val="27"/>
        </w:rPr>
        <w:t>Требования к спортивному уголку: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1. 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2. Отвечать гигиеническим и педагогическим требованиям, а расположение - принципу целесообразности.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3. Уголок должен логично вписываться в интерьер комнаты и быть эстетически оформлен.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lastRenderedPageBreak/>
        <w:t>5. Уголок должен соответствовать возрасту детей и требованиям программы, обеспечивать свободный выбор и доступ детей.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6. 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b/>
          <w:bCs/>
          <w:color w:val="333333"/>
          <w:sz w:val="27"/>
        </w:rPr>
        <w:t>Теоретический материал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Ясельная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подвижных игр;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малоподвижных игр;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физкультминуток;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утренних гимнастик;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Младшая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подвижных игр;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малоподвижных игр;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физкультминуток;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утренних гимнастик;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считалок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Средняя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подвижных игр;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малоподвижных игр;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физкультминуток;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утренних гимнастик;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иллюстрированный материал по зимним и летним видам спорта;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символика и материалы по истории Олимпийского движения -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Старшая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картотека подвижных игр;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малоподвижных игр;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физкультминуток;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lastRenderedPageBreak/>
        <w:t>- картотека утренних гимнастик;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-сведения о важнейших событиях спортивной жизни страны (книжки-самоделки, альбомы)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;</w:t>
      </w:r>
      <w:proofErr w:type="gramEnd"/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-иллюстрированный материал по зимним и летним видам спорта;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символика и материалы по истории Олимпийского движения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Подготовительная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подвижных игр;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малоподвижных игр;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физкультминуток;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картотека утренних гимнастик;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-сведения о важнейших событиях спортивной жизни страны (книжки-самоделки, альбомы)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;</w:t>
      </w:r>
      <w:proofErr w:type="gramEnd"/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иллюстрированный материал по зимним и летним видам спорта;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символика и материалы по истории Олимпийского движения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b/>
          <w:bCs/>
          <w:color w:val="333333"/>
          <w:sz w:val="27"/>
        </w:rPr>
        <w:t>Игры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Старшая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пазлы</w:t>
      </w:r>
      <w:proofErr w:type="spellEnd"/>
      <w:r w:rsidRPr="004B4F5E">
        <w:rPr>
          <w:rFonts w:ascii="Arial" w:eastAsia="Times New Roman" w:hAnsi="Arial" w:cs="Arial"/>
          <w:color w:val="333333"/>
          <w:sz w:val="27"/>
          <w:szCs w:val="27"/>
        </w:rPr>
        <w:t>, игры с фишками, спортивные настольные игры (хоккей, баскетбол, футбол и т. д.)</w:t>
      </w:r>
      <w:proofErr w:type="gramEnd"/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Подготовительная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пазлы</w:t>
      </w:r>
      <w:proofErr w:type="spellEnd"/>
      <w:r w:rsidRPr="004B4F5E">
        <w:rPr>
          <w:rFonts w:ascii="Arial" w:eastAsia="Times New Roman" w:hAnsi="Arial" w:cs="Arial"/>
          <w:color w:val="333333"/>
          <w:sz w:val="27"/>
          <w:szCs w:val="27"/>
        </w:rPr>
        <w:t>, игры с фишками, спортивные настольные игры (хоккей, баскетбол, футбол и т. д.)</w:t>
      </w:r>
      <w:proofErr w:type="gramEnd"/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b/>
          <w:bCs/>
          <w:color w:val="333333"/>
          <w:sz w:val="27"/>
        </w:rPr>
        <w:t>Для профилактики плоскостопия и развития мелкой моторики рук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Ясельная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мешочки с крупой (бобы, горох, фасоль и т. д.) в разных формах для ходьбы;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коврики и массажные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;</w:t>
      </w:r>
      <w:proofErr w:type="gramEnd"/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lastRenderedPageBreak/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нестандартное оборудование, сделанное своими руками;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мячики – ежики;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Младшая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мешочки с крупой (бобы, горох, фасоль и т. д.) в разных формах для ходьбы;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коврики и массажные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;</w:t>
      </w:r>
      <w:proofErr w:type="gramEnd"/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нестандартное оборудование, сделанное своими руками;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Средняя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мячики – ежики; - мешочки с крупой (бобы, горох, фасоль и т. д.) в разных формах для ходьбы;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коврики и массажные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;</w:t>
      </w:r>
      <w:proofErr w:type="gramEnd"/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- бросовый материал (шишки, «яйца» 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от</w:t>
      </w:r>
      <w:proofErr w:type="gramEnd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киндер-сюрприз</w:t>
      </w:r>
      <w:proofErr w:type="gramEnd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и т. д.) для захвата и перекладывания с места на место стопами и пальцами ног.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нестандартное оборудование, сделанное своими руками;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мячики – ежики;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Старшая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мешочки с крупой (бобы, горох, фасоль и т. д.) в разных формах для ходьбы;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коврики и массажные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;</w:t>
      </w:r>
      <w:proofErr w:type="gramEnd"/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нестандартное оборудование, сделанное своими руками;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мячики – ежики;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Подготовительная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lastRenderedPageBreak/>
        <w:t>- мешочки с крупой (бобы, горох, фасоль и т. д.) в разных формах для ходьбы;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коврики и массажные</w:t>
      </w:r>
      <w:proofErr w:type="gramStart"/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 ;</w:t>
      </w:r>
      <w:proofErr w:type="gramEnd"/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нестандартное оборудование, сделанное своими руками;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мячики – ежики;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b/>
          <w:bCs/>
          <w:color w:val="333333"/>
          <w:sz w:val="27"/>
        </w:rPr>
        <w:t>Для игр и упражнений с прыжками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Ясельная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Скакалки, обручи, ленточки с колечками, обручи малые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Младшая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Скакалки, обручи, ленточки с колечками, обручи малые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Средняя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Скакалки, обручи, ленточки с колечками, обручи малые, обручи большие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Старшая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Скакалки, обручи, ленточки с колечками, обручи малые, обручи большие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Подготовительная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Скакалки, обручи, ленточки с колечками, обручи малые, обручи большие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b/>
          <w:bCs/>
          <w:color w:val="333333"/>
          <w:sz w:val="27"/>
        </w:rPr>
        <w:t>Для игр и упражнений с бросанием, ловлей, метанием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Ясельная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Мячи разного размера, </w:t>
      </w:r>
      <w:proofErr w:type="spell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кольцеброс</w:t>
      </w:r>
      <w:proofErr w:type="spellEnd"/>
      <w:r w:rsidRPr="004B4F5E">
        <w:rPr>
          <w:rFonts w:ascii="Arial" w:eastAsia="Times New Roman" w:hAnsi="Arial" w:cs="Arial"/>
          <w:color w:val="333333"/>
          <w:sz w:val="27"/>
          <w:szCs w:val="27"/>
        </w:rPr>
        <w:t>, корзина для заброса мячей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Младшая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Мячи разного размера, </w:t>
      </w:r>
      <w:proofErr w:type="spell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кольцеброс</w:t>
      </w:r>
      <w:proofErr w:type="spellEnd"/>
      <w:r w:rsidRPr="004B4F5E">
        <w:rPr>
          <w:rFonts w:ascii="Arial" w:eastAsia="Times New Roman" w:hAnsi="Arial" w:cs="Arial"/>
          <w:color w:val="333333"/>
          <w:sz w:val="27"/>
          <w:szCs w:val="27"/>
        </w:rPr>
        <w:t>, корзина для заброса мячей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Средняя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Мячи разного размера, мяч на липучке с мишенью, </w:t>
      </w:r>
      <w:proofErr w:type="spell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кольцеброс</w:t>
      </w:r>
      <w:proofErr w:type="spellEnd"/>
      <w:r w:rsidRPr="004B4F5E">
        <w:rPr>
          <w:rFonts w:ascii="Arial" w:eastAsia="Times New Roman" w:hAnsi="Arial" w:cs="Arial"/>
          <w:color w:val="333333"/>
          <w:sz w:val="27"/>
          <w:szCs w:val="27"/>
        </w:rPr>
        <w:t>, кегли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Старшая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Мячик для настольного тенниса с ракеткой, мяч на липучке с мишенью, мячи разного размера, </w:t>
      </w:r>
      <w:proofErr w:type="spell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кольцеброс</w:t>
      </w:r>
      <w:proofErr w:type="spellEnd"/>
      <w:r w:rsidRPr="004B4F5E">
        <w:rPr>
          <w:rFonts w:ascii="Arial" w:eastAsia="Times New Roman" w:hAnsi="Arial" w:cs="Arial"/>
          <w:color w:val="333333"/>
          <w:sz w:val="27"/>
          <w:szCs w:val="27"/>
        </w:rPr>
        <w:t>, кегли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lastRenderedPageBreak/>
        <w:t>Подготовительная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 xml:space="preserve">Мячи разного размера, </w:t>
      </w:r>
      <w:proofErr w:type="spellStart"/>
      <w:r w:rsidRPr="004B4F5E">
        <w:rPr>
          <w:rFonts w:ascii="Arial" w:eastAsia="Times New Roman" w:hAnsi="Arial" w:cs="Arial"/>
          <w:color w:val="333333"/>
          <w:sz w:val="27"/>
          <w:szCs w:val="27"/>
        </w:rPr>
        <w:t>кольцеброс</w:t>
      </w:r>
      <w:proofErr w:type="spellEnd"/>
      <w:r w:rsidRPr="004B4F5E">
        <w:rPr>
          <w:rFonts w:ascii="Arial" w:eastAsia="Times New Roman" w:hAnsi="Arial" w:cs="Arial"/>
          <w:color w:val="333333"/>
          <w:sz w:val="27"/>
          <w:szCs w:val="27"/>
        </w:rPr>
        <w:t>, мячик для настольного тенниса с ракеткой, мяч на липучке с мишенью, кегли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b/>
          <w:bCs/>
          <w:color w:val="333333"/>
          <w:sz w:val="27"/>
        </w:rPr>
        <w:t>Выносной материал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Ясельная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мячи резиновые;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обручи;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Младшая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мячи резиновые;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обручи;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Средняя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мячи резиновые;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 футбольный;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скакалки;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обручи;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хоккейные клюшки;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Старшая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мячи резиновые;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 футбольный;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бадминтон;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скакалки;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обручи;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лыжи;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хоккейные клюшки;</w:t>
      </w:r>
    </w:p>
    <w:p w:rsidR="004B4F5E" w:rsidRPr="004B4F5E" w:rsidRDefault="004B4F5E" w:rsidP="004B4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Подготовительная группа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мячи резиновые;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мяч футбольный;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lastRenderedPageBreak/>
        <w:t>- бадминтон;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скакалки;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обручи;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лыжи;</w:t>
      </w:r>
    </w:p>
    <w:p w:rsidR="004B4F5E" w:rsidRPr="004B4F5E" w:rsidRDefault="004B4F5E" w:rsidP="004B4F5E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B4F5E">
        <w:rPr>
          <w:rFonts w:ascii="Arial" w:eastAsia="Times New Roman" w:hAnsi="Arial" w:cs="Arial"/>
          <w:color w:val="333333"/>
          <w:sz w:val="27"/>
          <w:szCs w:val="27"/>
        </w:rPr>
        <w:t>- хоккейные клюшки;</w:t>
      </w:r>
    </w:p>
    <w:p w:rsidR="00454F3E" w:rsidRDefault="00454F3E"/>
    <w:sectPr w:rsidR="00454F3E" w:rsidSect="0062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4F5E"/>
    <w:rsid w:val="00454F3E"/>
    <w:rsid w:val="004B4F5E"/>
    <w:rsid w:val="00624D2F"/>
    <w:rsid w:val="00CD080A"/>
    <w:rsid w:val="00D114AC"/>
    <w:rsid w:val="00D1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F"/>
  </w:style>
  <w:style w:type="paragraph" w:styleId="1">
    <w:name w:val="heading 1"/>
    <w:basedOn w:val="a"/>
    <w:link w:val="10"/>
    <w:uiPriority w:val="9"/>
    <w:qFormat/>
    <w:rsid w:val="004B4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4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B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4F5E"/>
    <w:rPr>
      <w:b/>
      <w:bCs/>
    </w:rPr>
  </w:style>
  <w:style w:type="character" w:customStyle="1" w:styleId="apple-converted-space">
    <w:name w:val="apple-converted-space"/>
    <w:basedOn w:val="a0"/>
    <w:rsid w:val="004B4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1119</Words>
  <Characters>6380</Characters>
  <Application>Microsoft Office Word</Application>
  <DocSecurity>0</DocSecurity>
  <Lines>53</Lines>
  <Paragraphs>14</Paragraphs>
  <ScaleCrop>false</ScaleCrop>
  <Company>Grizli777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ДОУ № 10</cp:lastModifiedBy>
  <cp:revision>6</cp:revision>
  <cp:lastPrinted>2015-10-12T06:50:00Z</cp:lastPrinted>
  <dcterms:created xsi:type="dcterms:W3CDTF">2015-09-23T08:43:00Z</dcterms:created>
  <dcterms:modified xsi:type="dcterms:W3CDTF">2017-12-25T11:03:00Z</dcterms:modified>
</cp:coreProperties>
</file>