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FC" w:rsidRPr="00C90B0D" w:rsidRDefault="00F50FFC" w:rsidP="00F50FF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2B40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-1120463</wp:posOffset>
            </wp:positionH>
            <wp:positionV relativeFrom="paragraph">
              <wp:posOffset>-731965</wp:posOffset>
            </wp:positionV>
            <wp:extent cx="7640535" cy="10995629"/>
            <wp:effectExtent l="19050" t="0" r="0" b="0"/>
            <wp:wrapNone/>
            <wp:docPr id="3" name="Рисунок 48" descr="https://krot.info/uploads/posts/2020-01/1579216690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rot.info/uploads/posts/2020-01/1579216690_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535" cy="1099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B40">
        <w:rPr>
          <w:rFonts w:ascii="Times New Roman" w:hAnsi="Times New Roman" w:cs="Times New Roman"/>
          <w:sz w:val="28"/>
          <w:szCs w:val="28"/>
          <w:u w:val="single"/>
        </w:rPr>
        <w:t>Филиал МБДОУ – детского сада «Детство» детский сад № 371</w:t>
      </w: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4D50"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2.7pt;margin-top:6.75pt;width:490.9pt;height:297.7pt;z-index:251660288">
            <v:shadow color="#868686"/>
            <v:textpath style="font-family:&quot;Arial Black&quot;;v-text-kern:t" trim="t" fitpath="t" string="Картотека игр &#10;на развитие памяти и внимания&#10;у детей &#10;раннего возраста"/>
          </v:shape>
        </w:pict>
      </w: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50FFC" w:rsidRPr="00C90B0D" w:rsidRDefault="00F50FFC" w:rsidP="00F50F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0FFC" w:rsidRPr="00C90B0D" w:rsidRDefault="00F50FFC" w:rsidP="00F50F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0FFC" w:rsidRPr="00C90B0D" w:rsidRDefault="00F50FFC" w:rsidP="00F50F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0FFC" w:rsidRPr="00C90B0D" w:rsidRDefault="00F50FFC" w:rsidP="00F50F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0FFC" w:rsidRPr="00C90B0D" w:rsidRDefault="00F50FFC" w:rsidP="00F50F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0FFC" w:rsidRPr="00C90B0D" w:rsidRDefault="00F50FFC" w:rsidP="00F50FFC">
      <w:pPr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F50FFC" w:rsidRDefault="00F50FFC" w:rsidP="00F50FFC">
      <w:pPr>
        <w:spacing w:after="0" w:line="240" w:lineRule="auto"/>
        <w:ind w:firstLine="300"/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>Гришина Т. А.</w:t>
      </w:r>
    </w:p>
    <w:p w:rsidR="00F50FFC" w:rsidRDefault="00F50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«Кто с рогами?».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развивать память, внимание.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воспитатель, рисуя животных, например, зайца, козу, корову, оленя, кошку, лису, собаку, «забывает» нарисовать рога (уши, хвосты) тем, у кого они должны быть.</w:t>
      </w:r>
      <w:proofErr w:type="gramEnd"/>
      <w:r w:rsidRPr="00F50FF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Предложить ребенку показать этих животных, дорисовать рога (уши, хвосты). Если дорисовать недостающие части тела животных ребенку сложно, закончить рисунки самим. Повторить, какие из животных дикие, а какие домашние. Кто где живет; кто как «кричит».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«Что умеет делать кошка?».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развивать речь, память, внимание.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карточки с изображениями различных животных.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 xml:space="preserve">: показать ребенку картинку с изображением животного и спросить, что умеет делать это животное. Например, кошка - мяукает (изобразить), ловит мышей, бегает, прыгает, </w:t>
      </w:r>
      <w:proofErr w:type="spellStart"/>
      <w:r w:rsidRPr="00F50FFC">
        <w:rPr>
          <w:rFonts w:ascii="Times New Roman" w:hAnsi="Times New Roman" w:cs="Times New Roman"/>
          <w:color w:val="000000"/>
          <w:sz w:val="28"/>
          <w:szCs w:val="28"/>
        </w:rPr>
        <w:t>мурлыкает</w:t>
      </w:r>
      <w:proofErr w:type="spellEnd"/>
      <w:r w:rsidRPr="00F50FFC">
        <w:rPr>
          <w:rFonts w:ascii="Times New Roman" w:hAnsi="Times New Roman" w:cs="Times New Roman"/>
          <w:color w:val="000000"/>
          <w:sz w:val="28"/>
          <w:szCs w:val="28"/>
        </w:rPr>
        <w:t>. Собака — лает, сторожит дом, выполняет команды, кусается и т. п.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«Куда уместится кошка?».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развивать воображение, речь, память, навыки сопоставления.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предложить ребенку изобразить знакомое ему животное (кошку, собаку, козу и т. п.), придумать места, куда оно могло бы поместиться. Например: «Кошка поместится в квартиру? А вот в эту коробку (показать) она поместится? А в сумку? А в карман?» (Пусть ребенок сам придумает места, куда можно пристроить кошку.)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«Я вижу цветок».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развивать внимание, память.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предложить ребенку угадать, о каком цветке пойдет речь. На прогулке выбрать растение и, не показывая его ребенку, описать. Потом попросить ребенка найти цветок. Например: «Я вижу цветок с желтой серединкой и белыми лепестками». (Ромашка.) Можно описывать деревья, птиц, животных.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«Диван или тарелка?».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развивать внимание, навыки классификации предметов.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если взрослый называет предмет посуды, ребенок хлопает в ладоши. Если предмет мебели - топает ногой. Перечисляя предметы, называть объекты из других категорий вещей, например: фрукты или овощи, одежду или обувь и т. п.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«Вспомни и покажи».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развивать память, внимание.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4 карточки с разными картинками (зайчик, цветок, солнышко).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разложить картинки перед ребенком, рассмотреть их. Затем перевернуть изображениями вниз, не изменяя их местоположение. Предложить ребенку показать, где спряталась та или иная картинка: «Сейчас мы проверим, кто здесь прячется? Молодец, правильно показал!»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Раскрыв все карточки, поменять их местами, фиксируя на этом внимание ребенка. Вновь перевернуть и повторить игру.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«За покупками».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развивать память, внимание, навыки обобщения предметов по их свойствам.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сделать импровизированный «магазин» с широким ассортиментом «товаров». Предложить ребенку сходить за «покупками». Перечислить то, что необходимо купить: «Сходи в магазин и купи 1 кубик и 2 детали от конструктора». И т. п. Сначала список товаров может ограничиваться двумя-тремя единицами, в дальнейшем количество вещей увеличивается. Если ребенок не справляется с заданием, помочь ему, сходить в «магазин» вместе, выбирая покупки, провести сравнительный анализ: «Нам надо купить 2 кубика, 1 красный, 1 синий. Давай их поищем. Вот лежит кубик, он красный? Нет? А может быть, он синий? Нет, конечно, он зеленый. Зеленый кубик нам пока не нужен». И т. п. Можно играть в «специализированные» магазины: «Одежда», «Игрушки», «</w:t>
      </w:r>
      <w:proofErr w:type="spellStart"/>
      <w:r w:rsidRPr="00F50FFC">
        <w:rPr>
          <w:rFonts w:ascii="Times New Roman" w:hAnsi="Times New Roman" w:cs="Times New Roman"/>
          <w:color w:val="000000"/>
          <w:sz w:val="28"/>
          <w:szCs w:val="28"/>
        </w:rPr>
        <w:t>Хозтовары</w:t>
      </w:r>
      <w:proofErr w:type="spellEnd"/>
      <w:r w:rsidRPr="00F50FF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«Собери картинку».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развивать память, внимание, мелкую моторику.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крупная яркая картинка с изображением одиночного предмета.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разрезать картинку пополам, показать ребенку, как из двух половинок можно составить целое изображение. Усложняя задание, разрезать картинку на четыре части, но желательно, чтобы в этом случае перед глазами у ребенка была картинка-образец. Помочь ему, комментируя свои действия: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«Это что такое? Это хвост собачки. Давай посмотрим, где у собаки должен быть хвост». И т. д.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«Зайцы бывают...».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развивать внимание, координацию движений.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взрослый описывает какое-нибудь животное, а ребенок должен изобразить его действием, например: «Зайцы бывают длинноухие (машет руками над головой, изображая уши), прыгучие (прыгает), маленькие (присаживается на корточки)».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«Веселый заяц».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развивать внимание, координацию движений, моторику.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 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2 мягкие игрушки.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 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объяснить ребенку, что игрушка педагога будет показывать движения, а игрушка ребенка должна их повторить. Затем поменяться ролями.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Педагог читает веселое стихотворение: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Шаг ногой, теперь - другой.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Покивай мне головой.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Помаши передней лапой,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Покажи, как машешь папе.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Вправо, влево наклонись,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color w:val="000000"/>
          <w:sz w:val="28"/>
          <w:szCs w:val="28"/>
        </w:rPr>
        <w:t>Не зевай и не ленись!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«Сложи домик».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развивать внимание; помочь изучить цвет и форму предметов.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геометрические фигуры для складывания домиков (прямоугольники, треугольники, квадраты).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разложить перед ребенком фигуры разного цвета. Предложить собрать все домики из деталей одинакового цвета. Придумать, кто будет жить в этих домиках. Затем от имени «жильцов» внести предложения по переустройству жилища, например: «Зайка из синего домика хочет, чтобы ты поменял ему крышу. Вместо синей поставил красную. А мышка из желтого домика хочет, чтобы окно у нее стало квадратное».</w:t>
      </w: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«Геометрический магазин».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познакомить с формой предметов.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игрушки с четкими геометрическими формами: мяч, кубики, воздушные шары, домино, кольца от пирамидки, формочки для песка и т. п., геометрические фигуры, вырезанные из картона.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 xml:space="preserve"> пригласить ребенка в «магазин». Показать ему вырезанные фигурки и объяснить, что здесь игрушки продаются за деньги, по форме соответствующие геометрическим фигурам (кругу, квадрату, прямоугольнику), но только в том случае, если форма выбранной игрушки соответствует вырезанной геометрической фигуре. </w:t>
      </w:r>
      <w:proofErr w:type="gramStart"/>
      <w:r w:rsidRPr="00F50FFC">
        <w:rPr>
          <w:rFonts w:ascii="Times New Roman" w:hAnsi="Times New Roman" w:cs="Times New Roman"/>
          <w:color w:val="000000"/>
          <w:sz w:val="28"/>
          <w:szCs w:val="28"/>
        </w:rPr>
        <w:t>Например, мяч можно купить за картонный круг, кубик - за квадрат, домино - за прямоугольник и т. д. Можно усложнить задание, объяснив ребенку, что, например, за два квадрата можно купить два кубика, за три круга - три кольца от пирамидки.</w:t>
      </w:r>
      <w:proofErr w:type="gramEnd"/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«Сделай как я».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 помочь изучить форму предметов; развивать умение соотносить плоскостные и объемные фигуры.</w:t>
      </w:r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>: шар, куб, конус, цилиндр; геометрические фигуры, вырезанные из картона; кукла; нарисованный человечек.</w:t>
      </w:r>
      <w:proofErr w:type="gramEnd"/>
    </w:p>
    <w:p w:rsidR="00F50FFC" w:rsidRPr="00F50FFC" w:rsidRDefault="00F50FFC" w:rsidP="00F50FF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F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F50FFC">
        <w:rPr>
          <w:rFonts w:ascii="Times New Roman" w:hAnsi="Times New Roman" w:cs="Times New Roman"/>
          <w:color w:val="000000"/>
          <w:sz w:val="28"/>
          <w:szCs w:val="28"/>
        </w:rPr>
        <w:t xml:space="preserve"> отдать ребенку картонные фигуры, объемные берет воспитатель. Предложить нарисованному человечку поиграть с куклой. Кукла будет создавать конструкции из объемных фигур, а человечек — из вырезанных. Поставить куб на цилиндр, предложить ребенку повторить действия, но с картонными фигурами. Поменять местоположение игрушек: шар на куб, конус на цилиндр и т. д. Затем поменяться образцами. Теперь воспитатель раскладывает плоские фигуры, а ребенок играет с </w:t>
      </w:r>
      <w:proofErr w:type="gramStart"/>
      <w:r w:rsidRPr="00F50FFC">
        <w:rPr>
          <w:rFonts w:ascii="Times New Roman" w:hAnsi="Times New Roman" w:cs="Times New Roman"/>
          <w:color w:val="000000"/>
          <w:sz w:val="28"/>
          <w:szCs w:val="28"/>
        </w:rPr>
        <w:t>объемными</w:t>
      </w:r>
      <w:proofErr w:type="gramEnd"/>
      <w:r w:rsidRPr="00F50F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BD9" w:rsidRPr="00F50FFC" w:rsidRDefault="009C3BD9">
      <w:pPr>
        <w:rPr>
          <w:rFonts w:ascii="Times New Roman" w:hAnsi="Times New Roman" w:cs="Times New Roman"/>
          <w:sz w:val="28"/>
          <w:szCs w:val="28"/>
        </w:rPr>
      </w:pPr>
    </w:p>
    <w:sectPr w:rsidR="009C3BD9" w:rsidRPr="00F5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50FFC"/>
    <w:rsid w:val="009C3BD9"/>
    <w:rsid w:val="00F5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2020-04-21T18:30:00Z</dcterms:created>
  <dcterms:modified xsi:type="dcterms:W3CDTF">2020-04-21T18:32:00Z</dcterms:modified>
</cp:coreProperties>
</file>