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3B9" w:rsidRPr="00C90B0D" w:rsidRDefault="00FA73B9" w:rsidP="00FA73B9">
      <w:pPr>
        <w:jc w:val="center"/>
        <w:rPr>
          <w:rFonts w:ascii="Times New Roman" w:hAnsi="Times New Roman" w:cs="Times New Roman"/>
          <w:sz w:val="28"/>
          <w:szCs w:val="28"/>
          <w:u w:val="single"/>
        </w:rPr>
      </w:pPr>
      <w:r w:rsidRPr="00612B40">
        <w:rPr>
          <w:rFonts w:ascii="Times New Roman" w:hAnsi="Times New Roman" w:cs="Times New Roman"/>
          <w:noProof/>
          <w:sz w:val="28"/>
          <w:szCs w:val="28"/>
          <w:u w:val="single"/>
        </w:rPr>
        <w:drawing>
          <wp:anchor distT="0" distB="0" distL="114300" distR="114300" simplePos="0" relativeHeight="251661312" behindDoc="1" locked="0" layoutInCell="1" allowOverlap="1">
            <wp:simplePos x="0" y="0"/>
            <wp:positionH relativeFrom="column">
              <wp:posOffset>-1120463</wp:posOffset>
            </wp:positionH>
            <wp:positionV relativeFrom="paragraph">
              <wp:posOffset>-731965</wp:posOffset>
            </wp:positionV>
            <wp:extent cx="7640535" cy="10995629"/>
            <wp:effectExtent l="19050" t="0" r="0" b="0"/>
            <wp:wrapNone/>
            <wp:docPr id="2" name="Рисунок 48" descr="https://krot.info/uploads/posts/2020-01/1579216690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krot.info/uploads/posts/2020-01/1579216690_1-1.jpg"/>
                    <pic:cNvPicPr>
                      <a:picLocks noChangeAspect="1" noChangeArrowheads="1"/>
                    </pic:cNvPicPr>
                  </pic:nvPicPr>
                  <pic:blipFill>
                    <a:blip r:embed="rId4"/>
                    <a:srcRect/>
                    <a:stretch>
                      <a:fillRect/>
                    </a:stretch>
                  </pic:blipFill>
                  <pic:spPr bwMode="auto">
                    <a:xfrm>
                      <a:off x="0" y="0"/>
                      <a:ext cx="7640535" cy="10995629"/>
                    </a:xfrm>
                    <a:prstGeom prst="rect">
                      <a:avLst/>
                    </a:prstGeom>
                    <a:noFill/>
                    <a:ln w="9525">
                      <a:noFill/>
                      <a:miter lim="800000"/>
                      <a:headEnd/>
                      <a:tailEnd/>
                    </a:ln>
                  </pic:spPr>
                </pic:pic>
              </a:graphicData>
            </a:graphic>
          </wp:anchor>
        </w:drawing>
      </w:r>
      <w:r w:rsidRPr="00612B40">
        <w:rPr>
          <w:rFonts w:ascii="Times New Roman" w:hAnsi="Times New Roman" w:cs="Times New Roman"/>
          <w:sz w:val="28"/>
          <w:szCs w:val="28"/>
          <w:u w:val="single"/>
        </w:rPr>
        <w:t>Филиал МБДОУ – детского сада «Детство» детский сад № 371</w:t>
      </w:r>
    </w:p>
    <w:p w:rsidR="00FA73B9" w:rsidRPr="00C90B0D" w:rsidRDefault="00FA73B9" w:rsidP="00FA73B9">
      <w:pPr>
        <w:rPr>
          <w:rFonts w:ascii="Times New Roman" w:hAnsi="Times New Roman" w:cs="Times New Roman"/>
          <w:sz w:val="28"/>
          <w:szCs w:val="28"/>
          <w:u w:val="single"/>
        </w:rPr>
      </w:pPr>
    </w:p>
    <w:p w:rsidR="00FA73B9" w:rsidRPr="00C90B0D" w:rsidRDefault="00FA73B9" w:rsidP="00FA73B9">
      <w:pPr>
        <w:rPr>
          <w:rFonts w:ascii="Times New Roman" w:hAnsi="Times New Roman" w:cs="Times New Roman"/>
          <w:sz w:val="28"/>
          <w:szCs w:val="28"/>
          <w:u w:val="single"/>
        </w:rPr>
      </w:pPr>
    </w:p>
    <w:p w:rsidR="00FA73B9" w:rsidRPr="00C90B0D" w:rsidRDefault="00FA73B9" w:rsidP="00FA73B9">
      <w:pPr>
        <w:rPr>
          <w:rFonts w:ascii="Times New Roman" w:hAnsi="Times New Roman" w:cs="Times New Roman"/>
          <w:sz w:val="28"/>
          <w:szCs w:val="28"/>
          <w:u w:val="single"/>
        </w:rPr>
      </w:pPr>
    </w:p>
    <w:p w:rsidR="00FA73B9" w:rsidRPr="00C90B0D" w:rsidRDefault="001540CC" w:rsidP="00FA73B9">
      <w:pPr>
        <w:rPr>
          <w:rFonts w:ascii="Times New Roman" w:hAnsi="Times New Roman" w:cs="Times New Roman"/>
          <w:sz w:val="28"/>
          <w:szCs w:val="28"/>
          <w:u w:val="single"/>
        </w:rPr>
      </w:pPr>
      <w:r w:rsidRPr="001540CC">
        <w:rPr>
          <w:rFonts w:ascii="Times New Roman" w:hAnsi="Times New Roman" w:cs="Times New Roman"/>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2.7pt;margin-top:6.75pt;width:490.9pt;height:297.7pt;z-index:251660288">
            <v:shadow color="#868686"/>
            <v:textpath style="font-family:&quot;Arial Black&quot;;v-text-kern:t" trim="t" fitpath="t" string="Картотека игр &#10;для развития мышления&#10;у детей &#10;раннего возраста"/>
          </v:shape>
        </w:pict>
      </w:r>
    </w:p>
    <w:p w:rsidR="00FA73B9" w:rsidRPr="00C90B0D" w:rsidRDefault="00FA73B9" w:rsidP="00FA73B9">
      <w:pPr>
        <w:rPr>
          <w:rFonts w:ascii="Times New Roman" w:hAnsi="Times New Roman" w:cs="Times New Roman"/>
          <w:sz w:val="28"/>
          <w:szCs w:val="28"/>
          <w:u w:val="single"/>
        </w:rPr>
      </w:pPr>
    </w:p>
    <w:p w:rsidR="00FA73B9" w:rsidRPr="00C90B0D" w:rsidRDefault="00FA73B9" w:rsidP="00FA73B9">
      <w:pPr>
        <w:rPr>
          <w:rFonts w:ascii="Times New Roman" w:hAnsi="Times New Roman" w:cs="Times New Roman"/>
          <w:sz w:val="28"/>
          <w:szCs w:val="28"/>
          <w:u w:val="single"/>
        </w:rPr>
      </w:pPr>
    </w:p>
    <w:p w:rsidR="00FA73B9" w:rsidRPr="00C90B0D" w:rsidRDefault="00FA73B9" w:rsidP="00FA73B9">
      <w:pPr>
        <w:rPr>
          <w:rFonts w:ascii="Times New Roman" w:hAnsi="Times New Roman" w:cs="Times New Roman"/>
          <w:sz w:val="28"/>
          <w:szCs w:val="28"/>
          <w:u w:val="single"/>
        </w:rPr>
      </w:pPr>
    </w:p>
    <w:p w:rsidR="00FA73B9" w:rsidRPr="00C90B0D" w:rsidRDefault="00FA73B9" w:rsidP="00FA73B9">
      <w:pPr>
        <w:rPr>
          <w:rFonts w:ascii="Times New Roman" w:hAnsi="Times New Roman" w:cs="Times New Roman"/>
          <w:sz w:val="28"/>
          <w:szCs w:val="28"/>
          <w:u w:val="single"/>
        </w:rPr>
      </w:pPr>
    </w:p>
    <w:p w:rsidR="00FA73B9" w:rsidRPr="00C90B0D" w:rsidRDefault="00FA73B9" w:rsidP="00FA73B9">
      <w:pPr>
        <w:rPr>
          <w:rFonts w:ascii="Times New Roman" w:hAnsi="Times New Roman" w:cs="Times New Roman"/>
          <w:sz w:val="28"/>
          <w:szCs w:val="28"/>
          <w:u w:val="single"/>
        </w:rPr>
      </w:pPr>
    </w:p>
    <w:p w:rsidR="00FA73B9" w:rsidRPr="00C90B0D" w:rsidRDefault="00FA73B9" w:rsidP="00FA73B9">
      <w:pPr>
        <w:rPr>
          <w:rFonts w:ascii="Times New Roman" w:hAnsi="Times New Roman" w:cs="Times New Roman"/>
          <w:sz w:val="28"/>
          <w:szCs w:val="28"/>
          <w:u w:val="single"/>
        </w:rPr>
      </w:pPr>
    </w:p>
    <w:p w:rsidR="00FA73B9" w:rsidRPr="00C90B0D" w:rsidRDefault="00FA73B9" w:rsidP="00FA73B9">
      <w:pPr>
        <w:rPr>
          <w:rFonts w:ascii="Times New Roman" w:hAnsi="Times New Roman" w:cs="Times New Roman"/>
          <w:sz w:val="28"/>
          <w:szCs w:val="28"/>
          <w:u w:val="single"/>
        </w:rPr>
      </w:pPr>
    </w:p>
    <w:p w:rsidR="00FA73B9" w:rsidRPr="00C90B0D" w:rsidRDefault="00FA73B9" w:rsidP="00FA73B9">
      <w:pPr>
        <w:rPr>
          <w:rFonts w:ascii="Times New Roman" w:hAnsi="Times New Roman" w:cs="Times New Roman"/>
          <w:sz w:val="28"/>
          <w:szCs w:val="28"/>
          <w:u w:val="single"/>
        </w:rPr>
      </w:pPr>
    </w:p>
    <w:p w:rsidR="00FA73B9" w:rsidRPr="00C90B0D" w:rsidRDefault="00FA73B9" w:rsidP="00FA73B9">
      <w:pPr>
        <w:rPr>
          <w:rFonts w:ascii="Times New Roman" w:hAnsi="Times New Roman" w:cs="Times New Roman"/>
          <w:sz w:val="28"/>
          <w:szCs w:val="28"/>
          <w:u w:val="single"/>
        </w:rPr>
      </w:pPr>
    </w:p>
    <w:p w:rsidR="00FA73B9" w:rsidRPr="00C90B0D" w:rsidRDefault="00FA73B9" w:rsidP="00FA73B9">
      <w:pPr>
        <w:rPr>
          <w:rFonts w:ascii="Times New Roman" w:hAnsi="Times New Roman" w:cs="Times New Roman"/>
          <w:sz w:val="28"/>
          <w:szCs w:val="28"/>
          <w:u w:val="single"/>
        </w:rPr>
      </w:pPr>
    </w:p>
    <w:p w:rsidR="00FA73B9" w:rsidRPr="00C90B0D" w:rsidRDefault="00FA73B9" w:rsidP="00FA73B9">
      <w:pPr>
        <w:rPr>
          <w:rFonts w:ascii="Times New Roman" w:hAnsi="Times New Roman" w:cs="Times New Roman"/>
          <w:sz w:val="28"/>
          <w:szCs w:val="28"/>
          <w:u w:val="single"/>
        </w:rPr>
      </w:pPr>
    </w:p>
    <w:p w:rsidR="00FA73B9" w:rsidRPr="00C90B0D" w:rsidRDefault="00FA73B9" w:rsidP="00FA73B9">
      <w:pPr>
        <w:rPr>
          <w:rFonts w:ascii="Times New Roman" w:hAnsi="Times New Roman" w:cs="Times New Roman"/>
          <w:sz w:val="28"/>
          <w:szCs w:val="28"/>
          <w:u w:val="single"/>
        </w:rPr>
      </w:pPr>
    </w:p>
    <w:p w:rsidR="00FA73B9" w:rsidRPr="00C90B0D" w:rsidRDefault="00FA73B9" w:rsidP="00FA73B9">
      <w:pPr>
        <w:rPr>
          <w:rFonts w:ascii="Times New Roman" w:hAnsi="Times New Roman" w:cs="Times New Roman"/>
          <w:sz w:val="28"/>
          <w:szCs w:val="28"/>
          <w:u w:val="single"/>
        </w:rPr>
      </w:pPr>
    </w:p>
    <w:p w:rsidR="00FA73B9" w:rsidRPr="00C90B0D" w:rsidRDefault="00FA73B9" w:rsidP="00FA73B9">
      <w:pPr>
        <w:jc w:val="right"/>
        <w:rPr>
          <w:rFonts w:ascii="Times New Roman" w:hAnsi="Times New Roman" w:cs="Times New Roman"/>
          <w:sz w:val="28"/>
          <w:szCs w:val="28"/>
        </w:rPr>
      </w:pPr>
    </w:p>
    <w:p w:rsidR="00FA73B9" w:rsidRPr="00C90B0D" w:rsidRDefault="00FA73B9" w:rsidP="00FA73B9">
      <w:pPr>
        <w:jc w:val="right"/>
        <w:rPr>
          <w:rFonts w:ascii="Times New Roman" w:hAnsi="Times New Roman" w:cs="Times New Roman"/>
          <w:sz w:val="28"/>
          <w:szCs w:val="28"/>
        </w:rPr>
      </w:pPr>
    </w:p>
    <w:p w:rsidR="00FA73B9" w:rsidRPr="00C90B0D" w:rsidRDefault="00FA73B9" w:rsidP="00FA73B9">
      <w:pPr>
        <w:jc w:val="right"/>
        <w:rPr>
          <w:rFonts w:ascii="Times New Roman" w:hAnsi="Times New Roman" w:cs="Times New Roman"/>
          <w:sz w:val="28"/>
          <w:szCs w:val="28"/>
        </w:rPr>
      </w:pPr>
    </w:p>
    <w:p w:rsidR="00FA73B9" w:rsidRPr="00C90B0D" w:rsidRDefault="00FA73B9" w:rsidP="00FA73B9">
      <w:pPr>
        <w:jc w:val="right"/>
        <w:rPr>
          <w:rFonts w:ascii="Times New Roman" w:hAnsi="Times New Roman" w:cs="Times New Roman"/>
          <w:sz w:val="28"/>
          <w:szCs w:val="28"/>
        </w:rPr>
      </w:pPr>
    </w:p>
    <w:p w:rsidR="00FA73B9" w:rsidRPr="00C90B0D" w:rsidRDefault="00FA73B9" w:rsidP="00FA73B9">
      <w:pPr>
        <w:jc w:val="right"/>
        <w:rPr>
          <w:rFonts w:ascii="Times New Roman" w:hAnsi="Times New Roman" w:cs="Times New Roman"/>
          <w:sz w:val="28"/>
          <w:szCs w:val="28"/>
        </w:rPr>
      </w:pPr>
    </w:p>
    <w:p w:rsidR="00FA73B9" w:rsidRPr="00C90B0D" w:rsidRDefault="00FA73B9" w:rsidP="00FA73B9">
      <w:pPr>
        <w:jc w:val="right"/>
        <w:rPr>
          <w:rFonts w:ascii="Times New Roman" w:hAnsi="Times New Roman" w:cs="Times New Roman"/>
          <w:sz w:val="28"/>
          <w:szCs w:val="28"/>
        </w:rPr>
      </w:pPr>
      <w:r w:rsidRPr="00C90B0D">
        <w:rPr>
          <w:rFonts w:ascii="Times New Roman" w:hAnsi="Times New Roman" w:cs="Times New Roman"/>
          <w:sz w:val="28"/>
          <w:szCs w:val="28"/>
        </w:rPr>
        <w:t xml:space="preserve">Учитель-логопед </w:t>
      </w:r>
    </w:p>
    <w:p w:rsidR="00FA73B9" w:rsidRDefault="00FA73B9" w:rsidP="00FA73B9">
      <w:pPr>
        <w:spacing w:after="0" w:line="240" w:lineRule="auto"/>
        <w:ind w:firstLine="300"/>
        <w:jc w:val="right"/>
        <w:rPr>
          <w:rFonts w:ascii="Times New Roman" w:hAnsi="Times New Roman" w:cs="Times New Roman"/>
          <w:sz w:val="28"/>
          <w:szCs w:val="28"/>
        </w:rPr>
      </w:pPr>
      <w:r w:rsidRPr="00C90B0D">
        <w:rPr>
          <w:rFonts w:ascii="Times New Roman" w:hAnsi="Times New Roman" w:cs="Times New Roman"/>
          <w:sz w:val="28"/>
          <w:szCs w:val="28"/>
        </w:rPr>
        <w:t>Гришина Т. А.</w:t>
      </w:r>
    </w:p>
    <w:p w:rsidR="00FA73B9" w:rsidRDefault="00FA73B9" w:rsidP="00FA73B9">
      <w:pPr>
        <w:spacing w:after="0" w:line="240" w:lineRule="auto"/>
        <w:ind w:firstLine="300"/>
        <w:jc w:val="both"/>
        <w:rPr>
          <w:rFonts w:ascii="Times New Roman" w:hAnsi="Times New Roman" w:cs="Times New Roman"/>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lastRenderedPageBreak/>
        <w:t>Игра «Как ходит и пост петушок, как бегает и лает собачка».</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Цель</w:t>
      </w:r>
      <w:r w:rsidRPr="00FA73B9">
        <w:rPr>
          <w:rFonts w:ascii="Times New Roman" w:hAnsi="Times New Roman" w:cs="Times New Roman"/>
          <w:color w:val="000000"/>
          <w:sz w:val="28"/>
          <w:szCs w:val="28"/>
        </w:rPr>
        <w:t>: развивать предметную и игровую деятельности, кругозор и образное мышление, речевой аппарат и звукоподражание.</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Игровой материал и наглядные пособия</w:t>
      </w:r>
      <w:r w:rsidRPr="00FA73B9">
        <w:rPr>
          <w:rFonts w:ascii="Times New Roman" w:hAnsi="Times New Roman" w:cs="Times New Roman"/>
          <w:color w:val="000000"/>
          <w:sz w:val="28"/>
          <w:szCs w:val="28"/>
        </w:rPr>
        <w:t>: игрушечные петушок и собачка.</w:t>
      </w:r>
    </w:p>
    <w:p w:rsid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xml:space="preserve">: дети рассаживаются по кругу. Воспитатель показывает игрушечного петушка (собачку), обращает внимание на то, какой он красивый, показывает, как ходит петушок (бегает собачка), как поет (лает). «Петушок» подходит к ребенку, ребенок воспроизводит движения «петушка» и </w:t>
      </w:r>
      <w:proofErr w:type="spellStart"/>
      <w:r w:rsidRPr="00FA73B9">
        <w:rPr>
          <w:rFonts w:ascii="Times New Roman" w:hAnsi="Times New Roman" w:cs="Times New Roman"/>
          <w:color w:val="000000"/>
          <w:sz w:val="28"/>
          <w:szCs w:val="28"/>
        </w:rPr>
        <w:t>звукоподражает</w:t>
      </w:r>
      <w:proofErr w:type="spellEnd"/>
      <w:r w:rsidRPr="00FA73B9">
        <w:rPr>
          <w:rFonts w:ascii="Times New Roman" w:hAnsi="Times New Roman" w:cs="Times New Roman"/>
          <w:color w:val="000000"/>
          <w:sz w:val="28"/>
          <w:szCs w:val="28"/>
        </w:rPr>
        <w:t>.</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t>Игра «Сборные матрешки».</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Цели</w:t>
      </w:r>
      <w:r w:rsidRPr="00FA73B9">
        <w:rPr>
          <w:rFonts w:ascii="Times New Roman" w:hAnsi="Times New Roman" w:cs="Times New Roman"/>
          <w:color w:val="000000"/>
          <w:sz w:val="28"/>
          <w:szCs w:val="28"/>
        </w:rPr>
        <w:t>: развивать умение различать верх и низ предмета, координировать мелкие движения кисти руки; обогащать словарный запас.</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Игровой материал и наглядные пособия</w:t>
      </w:r>
      <w:r w:rsidRPr="00FA73B9">
        <w:rPr>
          <w:rFonts w:ascii="Times New Roman" w:hAnsi="Times New Roman" w:cs="Times New Roman"/>
          <w:color w:val="000000"/>
          <w:sz w:val="28"/>
          <w:szCs w:val="28"/>
        </w:rPr>
        <w:t>: двух- или трехместные матрешки с яркой раскраской.</w:t>
      </w:r>
    </w:p>
    <w:p w:rsid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воспитатель предлагает детям рассмотреть двух- или трехместных матрешек и объясняет, что их надо разобрать и правильно собрать: вложить меньшую в большую, соблюдая правильное положение (головкой вверх). Далее вместе с детьми рассмотреть матрешек и задать наводящие вопросы: «Покажите, где расположена голова у матрешки? Значит, это верхняя часть матрешки. А где же нижняя часть матрешки? Конечно, там, где кармашек на платье». И т. д.</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t>Игра «Чудесный мешочек».</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Цель:</w:t>
      </w:r>
      <w:r w:rsidRPr="00FA73B9">
        <w:rPr>
          <w:rFonts w:ascii="Times New Roman" w:hAnsi="Times New Roman" w:cs="Times New Roman"/>
          <w:color w:val="000000"/>
          <w:sz w:val="28"/>
          <w:szCs w:val="28"/>
        </w:rPr>
        <w:t> развивать образное мышление, память.</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Игровой материал и наглядные пособия: </w:t>
      </w:r>
      <w:r w:rsidRPr="00FA73B9">
        <w:rPr>
          <w:rFonts w:ascii="Times New Roman" w:hAnsi="Times New Roman" w:cs="Times New Roman"/>
          <w:color w:val="000000"/>
          <w:sz w:val="28"/>
          <w:szCs w:val="28"/>
        </w:rPr>
        <w:t>игрушечные лошадка, мишка, кот, зайка, мешок, картинки с изображением животных.</w:t>
      </w:r>
    </w:p>
    <w:p w:rsid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воспитатель кладет игрушечных зверей в мешок. Ребенок вынимает игрушку и читает стихотворение об этом животном: если он затрудняется в выполнении задания, то стихотворение читает другой ребенок. И т. д.</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t>Игра «Игрушки разбежались».</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Цель</w:t>
      </w:r>
      <w:r w:rsidRPr="00FA73B9">
        <w:rPr>
          <w:rFonts w:ascii="Times New Roman" w:hAnsi="Times New Roman" w:cs="Times New Roman"/>
          <w:color w:val="000000"/>
          <w:sz w:val="28"/>
          <w:szCs w:val="28"/>
        </w:rPr>
        <w:t>: развивать память, внимание.</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Игровой материал и наглядные пособия:</w:t>
      </w:r>
      <w:r w:rsidRPr="00FA73B9">
        <w:rPr>
          <w:rFonts w:ascii="Times New Roman" w:hAnsi="Times New Roman" w:cs="Times New Roman"/>
          <w:color w:val="000000"/>
          <w:sz w:val="28"/>
          <w:szCs w:val="28"/>
        </w:rPr>
        <w:t> игрушки.</w:t>
      </w:r>
    </w:p>
    <w:p w:rsid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xml:space="preserve"> подобрать несколько предметов для игры, например: машину, несколько кубиков, кукольную мебель. Рассмотреть их вместе с ребенком, определить, как хотите с ними поиграть. Объяснить, что нужно построить дом для куклы Кати и поставить там мебель. Предложить ребенку выйти в другую комнату. Разложить все выбранные предметы в разные места. Позвать ребенка и сообщить ему, что все игрушки </w:t>
      </w:r>
      <w:proofErr w:type="gramStart"/>
      <w:r w:rsidRPr="00FA73B9">
        <w:rPr>
          <w:rFonts w:ascii="Times New Roman" w:hAnsi="Times New Roman" w:cs="Times New Roman"/>
          <w:color w:val="000000"/>
          <w:sz w:val="28"/>
          <w:szCs w:val="28"/>
        </w:rPr>
        <w:t>разбежались</w:t>
      </w:r>
      <w:proofErr w:type="gramEnd"/>
      <w:r w:rsidRPr="00FA73B9">
        <w:rPr>
          <w:rFonts w:ascii="Times New Roman" w:hAnsi="Times New Roman" w:cs="Times New Roman"/>
          <w:color w:val="000000"/>
          <w:sz w:val="28"/>
          <w:szCs w:val="28"/>
        </w:rPr>
        <w:t xml:space="preserve"> и вы не можете их найти. Пусть ребенок вспомнит, во что собиралис</w:t>
      </w:r>
      <w:r>
        <w:rPr>
          <w:rFonts w:ascii="Times New Roman" w:hAnsi="Times New Roman" w:cs="Times New Roman"/>
          <w:color w:val="000000"/>
          <w:sz w:val="28"/>
          <w:szCs w:val="28"/>
        </w:rPr>
        <w:t>ь играть, и найдет ваши игрушки.</w:t>
      </w:r>
    </w:p>
    <w:p w:rsidR="00FA73B9" w:rsidRDefault="00FA73B9" w:rsidP="00FA73B9">
      <w:pPr>
        <w:spacing w:after="0" w:line="240" w:lineRule="auto"/>
        <w:ind w:firstLine="300"/>
        <w:jc w:val="both"/>
        <w:rPr>
          <w:rFonts w:ascii="Times New Roman" w:hAnsi="Times New Roman" w:cs="Times New Roman"/>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lastRenderedPageBreak/>
        <w:t>Игра «Экскурсия по дому».</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Цель: </w:t>
      </w:r>
      <w:r w:rsidRPr="00FA73B9">
        <w:rPr>
          <w:rFonts w:ascii="Times New Roman" w:hAnsi="Times New Roman" w:cs="Times New Roman"/>
          <w:color w:val="000000"/>
          <w:sz w:val="28"/>
          <w:szCs w:val="28"/>
        </w:rPr>
        <w:t>развивать речь, память, внимание.</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воспитатель показывает куклу, рассказывает, что кукле Любе надоело жить в своем кукольном домике, она хочет отправиться в «путешествие» по всей комнате.</w:t>
      </w:r>
    </w:p>
    <w:p w:rsid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color w:val="000000"/>
          <w:sz w:val="28"/>
          <w:szCs w:val="28"/>
        </w:rPr>
        <w:t>Предложить ребенку показать Любе все, что есть в групповой комнате, назвать каждую вещь и рассказать, для чего она нужна. Кукла Люба - любопытная девочка и любит задавать вопросы. Играть можно несколько дней.</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t>Игра «Исправь ошибку».</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Цель:</w:t>
      </w:r>
      <w:r w:rsidRPr="00FA73B9">
        <w:rPr>
          <w:rFonts w:ascii="Times New Roman" w:hAnsi="Times New Roman" w:cs="Times New Roman"/>
          <w:color w:val="000000"/>
          <w:sz w:val="28"/>
          <w:szCs w:val="28"/>
        </w:rPr>
        <w:t> развивать внимание, память, логическое мышление.</w:t>
      </w:r>
    </w:p>
    <w:p w:rsid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нарисовать ребенку картинку с заведомо неверной деталью в сюжете, например: дерево с зелеными листьями, цветы, радугу и снеговика. Предложить ребенку найти и показать ошибку, обосновать свое мнение.</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t>Игра «Подбери крышку».</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Цель:</w:t>
      </w:r>
      <w:r w:rsidRPr="00FA73B9">
        <w:rPr>
          <w:rFonts w:ascii="Times New Roman" w:hAnsi="Times New Roman" w:cs="Times New Roman"/>
          <w:color w:val="000000"/>
          <w:sz w:val="28"/>
          <w:szCs w:val="28"/>
        </w:rPr>
        <w:t> развивать навыки классификации и сопоставления предметов.</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Игровой материал и наглядные пособия</w:t>
      </w:r>
      <w:r w:rsidRPr="00FA73B9">
        <w:rPr>
          <w:rFonts w:ascii="Times New Roman" w:hAnsi="Times New Roman" w:cs="Times New Roman"/>
          <w:color w:val="000000"/>
          <w:sz w:val="28"/>
          <w:szCs w:val="28"/>
        </w:rPr>
        <w:t>: кастрюли разного размера с соответствующими им крышками.</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воспитатель говорит ребенку, что перепутались крышки от кастрюль, и предлагает помочь подобрать крышки по размеру.</w:t>
      </w:r>
    </w:p>
    <w:p w:rsidR="00FA73B9" w:rsidRP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t>Игра «Найди домик».</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Цель:</w:t>
      </w:r>
      <w:r w:rsidRPr="00FA73B9">
        <w:rPr>
          <w:rFonts w:ascii="Times New Roman" w:hAnsi="Times New Roman" w:cs="Times New Roman"/>
          <w:color w:val="000000"/>
          <w:sz w:val="28"/>
          <w:szCs w:val="28"/>
        </w:rPr>
        <w:t> развивать навыки сопоставления.</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Игровой материал и наглядные пособия:</w:t>
      </w:r>
      <w:r w:rsidRPr="00FA73B9">
        <w:rPr>
          <w:rFonts w:ascii="Times New Roman" w:hAnsi="Times New Roman" w:cs="Times New Roman"/>
          <w:color w:val="000000"/>
          <w:sz w:val="28"/>
          <w:szCs w:val="28"/>
        </w:rPr>
        <w:t> карточки с изображениями зайцев: 3-е маленькими зайцами и 3 - с большими; карточки с изображениями домиков: 3-е маленькими домиками, 3-е большими.</w:t>
      </w:r>
    </w:p>
    <w:p w:rsid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xml:space="preserve">: воспитатель рассказывает ребенку о том, что «зайчики» вышли погулять и заблудились. </w:t>
      </w:r>
      <w:proofErr w:type="gramStart"/>
      <w:r w:rsidRPr="00FA73B9">
        <w:rPr>
          <w:rFonts w:ascii="Times New Roman" w:hAnsi="Times New Roman" w:cs="Times New Roman"/>
          <w:color w:val="000000"/>
          <w:sz w:val="28"/>
          <w:szCs w:val="28"/>
        </w:rPr>
        <w:t>Предлагает ребенку помочь «зайкам» найти свои «домики»: маленьким - маленькие, большим - большие.</w:t>
      </w:r>
      <w:proofErr w:type="gramEnd"/>
      <w:r w:rsidRPr="00FA73B9">
        <w:rPr>
          <w:rFonts w:ascii="Times New Roman" w:hAnsi="Times New Roman" w:cs="Times New Roman"/>
          <w:color w:val="000000"/>
          <w:sz w:val="28"/>
          <w:szCs w:val="28"/>
        </w:rPr>
        <w:t xml:space="preserve"> (Разложить карточки с изображениями домиков в хаотическом порядке.)</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t>Игра «Один - туда, другой - сюда».</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Цель:</w:t>
      </w:r>
      <w:r w:rsidRPr="00FA73B9">
        <w:rPr>
          <w:rFonts w:ascii="Times New Roman" w:hAnsi="Times New Roman" w:cs="Times New Roman"/>
          <w:color w:val="000000"/>
          <w:sz w:val="28"/>
          <w:szCs w:val="28"/>
        </w:rPr>
        <w:t> развивать навык сопоставления, умение систематизировать предметы по признаку.</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Игровой материал и наглядные пособия</w:t>
      </w:r>
      <w:r w:rsidRPr="00FA73B9">
        <w:rPr>
          <w:rFonts w:ascii="Times New Roman" w:hAnsi="Times New Roman" w:cs="Times New Roman"/>
          <w:color w:val="000000"/>
          <w:sz w:val="28"/>
          <w:szCs w:val="28"/>
        </w:rPr>
        <w:t>: 4 вырезанных из бумаги круга диаметром 3 см, 4 круга диаметром 6 см, коробки для больших и маленьких кругов.</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 </w:t>
      </w:r>
      <w:r w:rsidRPr="00FA73B9">
        <w:rPr>
          <w:rFonts w:ascii="Times New Roman" w:hAnsi="Times New Roman" w:cs="Times New Roman"/>
          <w:color w:val="000000"/>
          <w:sz w:val="28"/>
          <w:szCs w:val="28"/>
        </w:rPr>
        <w:t>придумать сюжет игры, например: бабушка пекла блины - большие (вырезанные из бумаги круги диаметром 6 см) и маленькие (вырезанные из бумаги круги диаметром 3 см). Большие - маме с папой, а маленькие - деткам. Но все блины перепутались. Надо помочь бабушке разложить их по тарелкам: распределить большие круги в большую коробку, маленькие - в маленькую.</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lastRenderedPageBreak/>
        <w:t>Игра «Закрой фломастер».</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Цели:</w:t>
      </w:r>
      <w:r w:rsidRPr="00FA73B9">
        <w:rPr>
          <w:rFonts w:ascii="Times New Roman" w:hAnsi="Times New Roman" w:cs="Times New Roman"/>
          <w:color w:val="000000"/>
          <w:sz w:val="28"/>
          <w:szCs w:val="28"/>
        </w:rPr>
        <w:t> развивать навык систематизации предметов по признаку, мелкую моторику; помочь запомнить цвета.</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Игровой материал и наглядные пособия:</w:t>
      </w:r>
      <w:r w:rsidRPr="00FA73B9">
        <w:rPr>
          <w:rFonts w:ascii="Times New Roman" w:hAnsi="Times New Roman" w:cs="Times New Roman"/>
          <w:color w:val="000000"/>
          <w:sz w:val="28"/>
          <w:szCs w:val="28"/>
        </w:rPr>
        <w:t> фломастеры с колпачками, повторяющими цвет стержня.</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снять колпачки с фломастеров, смешать их. Предложить ребенку закрыть каждый фломастер своим колпачком. Назвать цвет колпачка и фломастера. (Цвет колпачка повторяет цвет стержня.)</w:t>
      </w: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t>Игра «Правильная морковка».</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Цели:</w:t>
      </w:r>
      <w:r w:rsidRPr="00FA73B9">
        <w:rPr>
          <w:rFonts w:ascii="Times New Roman" w:hAnsi="Times New Roman" w:cs="Times New Roman"/>
          <w:color w:val="000000"/>
          <w:sz w:val="28"/>
          <w:szCs w:val="28"/>
        </w:rPr>
        <w:t> помочь изучить цвета; развивать навык классификации предметов по цвету.</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Игровой материал и наглядные пособия:</w:t>
      </w:r>
      <w:r w:rsidRPr="00FA73B9">
        <w:rPr>
          <w:rFonts w:ascii="Times New Roman" w:hAnsi="Times New Roman" w:cs="Times New Roman"/>
          <w:color w:val="000000"/>
          <w:sz w:val="28"/>
          <w:szCs w:val="28"/>
        </w:rPr>
        <w:t> фигурки моркови разных цветов, вырезанные из картона.</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разрезать фигурки на две части. Предложить ребенку «угостить» зайчика морковью. Ребенок отмечает, что зеленые и синие морковки - ненастоящие, зайчик их не ест. Поэтому надо собрать все фигурки оранжевого цвета.</w:t>
      </w: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t>Игра «Зеленое солнце».</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Цель:</w:t>
      </w:r>
      <w:r w:rsidRPr="00FA73B9">
        <w:rPr>
          <w:rFonts w:ascii="Times New Roman" w:hAnsi="Times New Roman" w:cs="Times New Roman"/>
          <w:color w:val="000000"/>
          <w:sz w:val="28"/>
          <w:szCs w:val="28"/>
        </w:rPr>
        <w:t> развивать внимание.</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нарисовать солнце зеленого цвета. Показать картинку ребенку. Спросить, все ли правильно сделали? Когда выяснится, что солнце такого цвета вовсе не похоже на солнце, предложить ребенку найти и дать воспитателю желтый карандаш, чтобы исправить ошибку.</w:t>
      </w: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proofErr w:type="gramStart"/>
      <w:r w:rsidRPr="00FA73B9">
        <w:rPr>
          <w:rFonts w:ascii="Times New Roman" w:hAnsi="Times New Roman" w:cs="Times New Roman"/>
          <w:b/>
          <w:bCs/>
          <w:color w:val="000000"/>
          <w:sz w:val="28"/>
          <w:szCs w:val="28"/>
        </w:rPr>
        <w:t>Игра</w:t>
      </w:r>
      <w:proofErr w:type="gramEnd"/>
      <w:r w:rsidRPr="00FA73B9">
        <w:rPr>
          <w:rFonts w:ascii="Times New Roman" w:hAnsi="Times New Roman" w:cs="Times New Roman"/>
          <w:b/>
          <w:bCs/>
          <w:color w:val="000000"/>
          <w:sz w:val="28"/>
          <w:szCs w:val="28"/>
        </w:rPr>
        <w:t xml:space="preserve"> «Какая машина - такая и дорога».</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Цели:</w:t>
      </w:r>
      <w:r w:rsidRPr="00FA73B9">
        <w:rPr>
          <w:rFonts w:ascii="Times New Roman" w:hAnsi="Times New Roman" w:cs="Times New Roman"/>
          <w:color w:val="000000"/>
          <w:sz w:val="28"/>
          <w:szCs w:val="28"/>
        </w:rPr>
        <w:t> развивать внимание; помочь изучить цвета.</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нарисовать несколько небольших машин разного цвета. Предложить ребенку раскрасить дорожки под ними. (Цвет дороги должен совпадать с цветом машины.)</w:t>
      </w: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t>Игра «Шарик пропал».</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Цель:</w:t>
      </w:r>
      <w:r w:rsidRPr="00FA73B9">
        <w:rPr>
          <w:rFonts w:ascii="Times New Roman" w:hAnsi="Times New Roman" w:cs="Times New Roman"/>
          <w:color w:val="000000"/>
          <w:sz w:val="28"/>
          <w:szCs w:val="28"/>
        </w:rPr>
        <w:t> формировать цветовое восприятие.</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Игровой материал и наглядные пособия</w:t>
      </w:r>
      <w:r w:rsidRPr="00FA73B9">
        <w:rPr>
          <w:rFonts w:ascii="Times New Roman" w:hAnsi="Times New Roman" w:cs="Times New Roman"/>
          <w:color w:val="000000"/>
          <w:sz w:val="28"/>
          <w:szCs w:val="28"/>
        </w:rPr>
        <w:t>: разноцветные пластмассовые шарики.</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воспитатель предлагает ребенку поиграть в разноцветные шарики: рассмотреть их, назвать цвет каждого шара, покатать, побросать в коробку и т. п. Незаметно спрятать один из шариков. Обратить внимание ребенка на то, что игрушек стало меньше. Спросить, не помнит ли он, какого цвета был потерявшийся шарик. «Найти» шарик и показать его ребенку. Если он правильно назвал цвет, похвалить его, в противном случае еще раз назвать цвет каждого шарика.</w:t>
      </w: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lastRenderedPageBreak/>
        <w:t>Игра «Подбери одежду».</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Цель:</w:t>
      </w:r>
      <w:r w:rsidRPr="00FA73B9">
        <w:rPr>
          <w:rFonts w:ascii="Times New Roman" w:hAnsi="Times New Roman" w:cs="Times New Roman"/>
          <w:color w:val="000000"/>
          <w:sz w:val="28"/>
          <w:szCs w:val="28"/>
        </w:rPr>
        <w:t> развивать цветовое восприятие, мелкую моторику.</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Игровой материал и наглядные пособия:</w:t>
      </w:r>
      <w:r w:rsidRPr="00FA73B9">
        <w:rPr>
          <w:rFonts w:ascii="Times New Roman" w:hAnsi="Times New Roman" w:cs="Times New Roman"/>
          <w:color w:val="000000"/>
          <w:sz w:val="28"/>
          <w:szCs w:val="28"/>
        </w:rPr>
        <w:t> одежда для куклы, кукла.</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воспитатель демонстрирует куклу, рассказывает, что кукла с утра раскапризничалась и не может выбрать себе платье. Предлагает помочь кукле одеться. Кукла капризничает: «Я хочу желтое платье!» Предложить ребенку найти среди одежды желтое платье. Посмотрев на платье, кукла передумала: «Нет, не хочу желтое платье, хочу синий сарафан!» И т. д. Когда кукла все же выберет себе одежду, предложить ребенку подобрать носочки и платочек такого же цвета.</w:t>
      </w: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t>Игра «Подбери нитку».</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Цель:</w:t>
      </w:r>
      <w:r w:rsidRPr="00FA73B9">
        <w:rPr>
          <w:rFonts w:ascii="Times New Roman" w:hAnsi="Times New Roman" w:cs="Times New Roman"/>
          <w:color w:val="000000"/>
          <w:sz w:val="28"/>
          <w:szCs w:val="28"/>
        </w:rPr>
        <w:t> развивать навык сопоставления предметов.</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Игровой материал и наглядные пособия: </w:t>
      </w:r>
      <w:r w:rsidRPr="00FA73B9">
        <w:rPr>
          <w:rFonts w:ascii="Times New Roman" w:hAnsi="Times New Roman" w:cs="Times New Roman"/>
          <w:color w:val="000000"/>
          <w:sz w:val="28"/>
          <w:szCs w:val="28"/>
        </w:rPr>
        <w:t>сдутые разноцветные шарики, нитки тех же цветов, что и шары.</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 </w:t>
      </w:r>
      <w:r w:rsidRPr="00FA73B9">
        <w:rPr>
          <w:rFonts w:ascii="Times New Roman" w:hAnsi="Times New Roman" w:cs="Times New Roman"/>
          <w:color w:val="000000"/>
          <w:sz w:val="28"/>
          <w:szCs w:val="28"/>
        </w:rPr>
        <w:t>показать ребенку шарики и предложить подобрать к каждому из них нитку такого же цвета. После успешно выполненного задания надуть шары и поиграть с ними.</w:t>
      </w: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t>Игра «Поправь меня».</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Цель</w:t>
      </w:r>
      <w:r w:rsidRPr="00FA73B9">
        <w:rPr>
          <w:rFonts w:ascii="Times New Roman" w:hAnsi="Times New Roman" w:cs="Times New Roman"/>
          <w:color w:val="000000"/>
          <w:sz w:val="28"/>
          <w:szCs w:val="28"/>
        </w:rPr>
        <w:t>: развивать цветовое восприятие, внимание, память.</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воспитатель демонстрирует рисунок, в цветовой гамме которого преднамеренно допущена ошибка, например: дерево с синими листьями, фиолетовое яблоко или зеленое солнце. Предложить ребенку объяснить, что на картинке неправильно. Еще раз нарисовать картинку, не раскрашивая ее, пусть ребенок сделает это самостоятельно.</w:t>
      </w: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t>Игра «Утонул? Достанем!».</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Цели</w:t>
      </w:r>
      <w:r w:rsidRPr="00FA73B9">
        <w:rPr>
          <w:rFonts w:ascii="Times New Roman" w:hAnsi="Times New Roman" w:cs="Times New Roman"/>
          <w:color w:val="000000"/>
          <w:sz w:val="28"/>
          <w:szCs w:val="28"/>
        </w:rPr>
        <w:t>: развивать наблюдательность, мелкую моторику; способствовать освоению навыков классификации предметов по свойствам.</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proofErr w:type="gramStart"/>
      <w:r w:rsidRPr="00FA73B9">
        <w:rPr>
          <w:rFonts w:ascii="Times New Roman" w:hAnsi="Times New Roman" w:cs="Times New Roman"/>
          <w:i/>
          <w:iCs/>
          <w:color w:val="000000"/>
          <w:sz w:val="28"/>
          <w:szCs w:val="28"/>
        </w:rPr>
        <w:t>Игровой материал и наглядные пособия:</w:t>
      </w:r>
      <w:r w:rsidRPr="00FA73B9">
        <w:rPr>
          <w:rFonts w:ascii="Times New Roman" w:hAnsi="Times New Roman" w:cs="Times New Roman"/>
          <w:color w:val="000000"/>
          <w:sz w:val="28"/>
          <w:szCs w:val="28"/>
        </w:rPr>
        <w:t> предметы, тонущие в воде (камешки, ложки, винтики и т. п.); предметы, не тонущие в воде (пластмассовые игрушки, мячик, деревянные дощечки и т. п.); емкость с водой; два пустых ведерка.</w:t>
      </w:r>
      <w:proofErr w:type="gramEnd"/>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поставить перед ребенком емкость с водой и разложить все предметы. Предложить понаблюдать за тем, как ведет себя в воде тот или иной предмет. Поочередно бросать в воду предметы. Попросить ребенка, доставая предметы из воды, раскладывать их по разным ведеркам: те, которые тонут, - в одно, те, которые не тонут, — в другое.</w:t>
      </w: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lastRenderedPageBreak/>
        <w:t>Игра «То ли тонет, то ли нет».</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Цели</w:t>
      </w:r>
      <w:r w:rsidRPr="00FA73B9">
        <w:rPr>
          <w:rFonts w:ascii="Times New Roman" w:hAnsi="Times New Roman" w:cs="Times New Roman"/>
          <w:color w:val="000000"/>
          <w:sz w:val="28"/>
          <w:szCs w:val="28"/>
        </w:rPr>
        <w:t>: развивать наблюдательность; познакомить со свойствами предметов.</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Игровой материал и наглядные пособия:</w:t>
      </w:r>
      <w:r w:rsidRPr="00FA73B9">
        <w:rPr>
          <w:rFonts w:ascii="Times New Roman" w:hAnsi="Times New Roman" w:cs="Times New Roman"/>
          <w:color w:val="000000"/>
          <w:sz w:val="28"/>
          <w:szCs w:val="28"/>
        </w:rPr>
        <w:t> бумага разных видов: тетрадный лист, альбомный лист, бумажная салфетка, картон, лист из глянцевого журнала, газетный лист, емкость с водой.</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xml:space="preserve"> поставить перед ребенком емкость с водой. Напомнить, как доставали и раскладывали тонущие и </w:t>
      </w:r>
      <w:proofErr w:type="spellStart"/>
      <w:r w:rsidRPr="00FA73B9">
        <w:rPr>
          <w:rFonts w:ascii="Times New Roman" w:hAnsi="Times New Roman" w:cs="Times New Roman"/>
          <w:color w:val="000000"/>
          <w:sz w:val="28"/>
          <w:szCs w:val="28"/>
        </w:rPr>
        <w:t>нетонущие</w:t>
      </w:r>
      <w:proofErr w:type="spellEnd"/>
      <w:r w:rsidRPr="00FA73B9">
        <w:rPr>
          <w:rFonts w:ascii="Times New Roman" w:hAnsi="Times New Roman" w:cs="Times New Roman"/>
          <w:color w:val="000000"/>
          <w:sz w:val="28"/>
          <w:szCs w:val="28"/>
        </w:rPr>
        <w:t xml:space="preserve"> предметы. Предложить посмотреть, как ведет себя в воде бумага. Поочередно опускать в воду приготовленные образцы, комментируя происходящее. Показать ребенку, как из мокрой бумаги можно «лепить» фигурки.</w:t>
      </w: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t>Игра «Кто быстрее».</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Цель:</w:t>
      </w:r>
      <w:r w:rsidRPr="00FA73B9">
        <w:rPr>
          <w:rFonts w:ascii="Times New Roman" w:hAnsi="Times New Roman" w:cs="Times New Roman"/>
          <w:color w:val="000000"/>
          <w:sz w:val="28"/>
          <w:szCs w:val="28"/>
        </w:rPr>
        <w:t> помочь освоить категорию «</w:t>
      </w:r>
      <w:proofErr w:type="gramStart"/>
      <w:r w:rsidRPr="00FA73B9">
        <w:rPr>
          <w:rFonts w:ascii="Times New Roman" w:hAnsi="Times New Roman" w:cs="Times New Roman"/>
          <w:color w:val="000000"/>
          <w:sz w:val="28"/>
          <w:szCs w:val="28"/>
        </w:rPr>
        <w:t>длинное</w:t>
      </w:r>
      <w:proofErr w:type="gramEnd"/>
      <w:r w:rsidRPr="00FA73B9">
        <w:rPr>
          <w:rFonts w:ascii="Times New Roman" w:hAnsi="Times New Roman" w:cs="Times New Roman"/>
          <w:color w:val="000000"/>
          <w:sz w:val="28"/>
          <w:szCs w:val="28"/>
        </w:rPr>
        <w:t xml:space="preserve"> - короткое».</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привязать к двум машинкам веревочки - короткую и длинную. Отдать ребенку машинку с короткой веревочкой и предложить посмотреть, чья машина доберется до хозяина первой, если каждый будет наматывать свою веревку на карандаш. Поменяться веревочками и повторить игру. Положив веревочки рядом, наглядно показать, что такое «длинное» и что такое «короткое».</w:t>
      </w: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t>Игра «Подумай и положи».</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proofErr w:type="gramStart"/>
      <w:r w:rsidRPr="00FA73B9">
        <w:rPr>
          <w:rFonts w:ascii="Times New Roman" w:hAnsi="Times New Roman" w:cs="Times New Roman"/>
          <w:i/>
          <w:iCs/>
          <w:color w:val="000000"/>
          <w:sz w:val="28"/>
          <w:szCs w:val="28"/>
        </w:rPr>
        <w:t>Цель</w:t>
      </w:r>
      <w:r w:rsidRPr="00FA73B9">
        <w:rPr>
          <w:rFonts w:ascii="Times New Roman" w:hAnsi="Times New Roman" w:cs="Times New Roman"/>
          <w:color w:val="000000"/>
          <w:sz w:val="28"/>
          <w:szCs w:val="28"/>
        </w:rPr>
        <w:t>: развивать представления о местоположении предметов в пространстве (внутри, над, под, снизу, сверху, между, слева, справа).</w:t>
      </w:r>
      <w:proofErr w:type="gramEnd"/>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предложить ребенку положить какой-либо предмет в определенное место, например: «Положи этот листок бумаги под большую книгу. Книга лежит на столе», «Положи тетрадь между книжкой-раскраской и альбомом» и т. п.</w:t>
      </w: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t xml:space="preserve">Игра «Рядом, </w:t>
      </w:r>
      <w:proofErr w:type="gramStart"/>
      <w:r w:rsidRPr="00FA73B9">
        <w:rPr>
          <w:rFonts w:ascii="Times New Roman" w:hAnsi="Times New Roman" w:cs="Times New Roman"/>
          <w:b/>
          <w:bCs/>
          <w:color w:val="000000"/>
          <w:sz w:val="28"/>
          <w:szCs w:val="28"/>
        </w:rPr>
        <w:t>перед</w:t>
      </w:r>
      <w:proofErr w:type="gramEnd"/>
      <w:r w:rsidRPr="00FA73B9">
        <w:rPr>
          <w:rFonts w:ascii="Times New Roman" w:hAnsi="Times New Roman" w:cs="Times New Roman"/>
          <w:b/>
          <w:bCs/>
          <w:color w:val="000000"/>
          <w:sz w:val="28"/>
          <w:szCs w:val="28"/>
        </w:rPr>
        <w:t>, около».</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Цель</w:t>
      </w:r>
      <w:r w:rsidRPr="00FA73B9">
        <w:rPr>
          <w:rFonts w:ascii="Times New Roman" w:hAnsi="Times New Roman" w:cs="Times New Roman"/>
          <w:color w:val="000000"/>
          <w:sz w:val="28"/>
          <w:szCs w:val="28"/>
        </w:rPr>
        <w:t>: развивать представления о местоположении предметов в пространстве, речь, воображение.</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Игровой материал и наглядные пособия:</w:t>
      </w:r>
      <w:r w:rsidRPr="00FA73B9">
        <w:rPr>
          <w:rFonts w:ascii="Times New Roman" w:hAnsi="Times New Roman" w:cs="Times New Roman"/>
          <w:color w:val="000000"/>
          <w:sz w:val="28"/>
          <w:szCs w:val="28"/>
        </w:rPr>
        <w:t> несколько игрушек.</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xml:space="preserve"> предложить ребенку проехать в «автобусе». Пусть он выберет себе удобное место. Вокруг ребенка </w:t>
      </w:r>
      <w:proofErr w:type="gramStart"/>
      <w:r w:rsidRPr="00FA73B9">
        <w:rPr>
          <w:rFonts w:ascii="Times New Roman" w:hAnsi="Times New Roman" w:cs="Times New Roman"/>
          <w:color w:val="000000"/>
          <w:sz w:val="28"/>
          <w:szCs w:val="28"/>
        </w:rPr>
        <w:t>разместить игрушки</w:t>
      </w:r>
      <w:proofErr w:type="gramEnd"/>
      <w:r w:rsidRPr="00FA73B9">
        <w:rPr>
          <w:rFonts w:ascii="Times New Roman" w:hAnsi="Times New Roman" w:cs="Times New Roman"/>
          <w:color w:val="000000"/>
          <w:sz w:val="28"/>
          <w:szCs w:val="28"/>
        </w:rPr>
        <w:t>. Вместе с ребенком придумать названия остановкам или вспомнить знакомые ему: «Тот, кто сидит сзади тебя, интересуется, какая сейчас будет остановка? Посмотри, кто это спрашивает?»; «Тот, кто сидит рядом с тобой, хочет знать, куда едет этот автобус? А кто сидит рядом с тобой?» И т. д.</w:t>
      </w: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lastRenderedPageBreak/>
        <w:t>Игра «Размещаем гостей».</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Цель</w:t>
      </w:r>
      <w:r w:rsidRPr="00FA73B9">
        <w:rPr>
          <w:rFonts w:ascii="Times New Roman" w:hAnsi="Times New Roman" w:cs="Times New Roman"/>
          <w:color w:val="000000"/>
          <w:sz w:val="28"/>
          <w:szCs w:val="28"/>
        </w:rPr>
        <w:t>: развивать представления о местоположении предметов в пространстве, речь, внимание.</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xml:space="preserve">: У куклы день рождения. Она пригласила гостей, приготовила угощение. Теперь надо подумать о том, как разместить </w:t>
      </w:r>
      <w:proofErr w:type="gramStart"/>
      <w:r w:rsidRPr="00FA73B9">
        <w:rPr>
          <w:rFonts w:ascii="Times New Roman" w:hAnsi="Times New Roman" w:cs="Times New Roman"/>
          <w:color w:val="000000"/>
          <w:sz w:val="28"/>
          <w:szCs w:val="28"/>
        </w:rPr>
        <w:t>приглашенных</w:t>
      </w:r>
      <w:proofErr w:type="gramEnd"/>
      <w:r w:rsidRPr="00FA73B9">
        <w:rPr>
          <w:rFonts w:ascii="Times New Roman" w:hAnsi="Times New Roman" w:cs="Times New Roman"/>
          <w:color w:val="000000"/>
          <w:sz w:val="28"/>
          <w:szCs w:val="28"/>
        </w:rPr>
        <w:t xml:space="preserve"> за праздничным столом. Воспитатель рассуждает вместе с ребенком: «Зайчика нельзя сажать рядом с волком, тот будет обижать зайку, давай посадим его рядом с петушком, они ведь дружат, помнишь сказку "</w:t>
      </w:r>
      <w:proofErr w:type="spellStart"/>
      <w:r w:rsidRPr="00FA73B9">
        <w:rPr>
          <w:rFonts w:ascii="Times New Roman" w:hAnsi="Times New Roman" w:cs="Times New Roman"/>
          <w:color w:val="000000"/>
          <w:sz w:val="28"/>
          <w:szCs w:val="28"/>
        </w:rPr>
        <w:t>Заюшкина</w:t>
      </w:r>
      <w:proofErr w:type="spellEnd"/>
      <w:r w:rsidRPr="00FA73B9">
        <w:rPr>
          <w:rFonts w:ascii="Times New Roman" w:hAnsi="Times New Roman" w:cs="Times New Roman"/>
          <w:color w:val="000000"/>
          <w:sz w:val="28"/>
          <w:szCs w:val="28"/>
        </w:rPr>
        <w:t xml:space="preserve"> избушка", где петух спас зайца от лисы? А волка мы поместим между лисой и медведем, они ведь все хищники. Цыпленок сядет около своей мамы - курицы, а курица - рядом с петухом. С одной стороны от петуха будет заяц, а с другой - курица и т. п.». Еще раз повторить порядок размещения. Когда придут гости, </w:t>
      </w:r>
      <w:proofErr w:type="gramStart"/>
      <w:r w:rsidRPr="00FA73B9">
        <w:rPr>
          <w:rFonts w:ascii="Times New Roman" w:hAnsi="Times New Roman" w:cs="Times New Roman"/>
          <w:color w:val="000000"/>
          <w:sz w:val="28"/>
          <w:szCs w:val="28"/>
        </w:rPr>
        <w:t>поручить ребенку рассадить</w:t>
      </w:r>
      <w:proofErr w:type="gramEnd"/>
      <w:r w:rsidRPr="00FA73B9">
        <w:rPr>
          <w:rFonts w:ascii="Times New Roman" w:hAnsi="Times New Roman" w:cs="Times New Roman"/>
          <w:color w:val="000000"/>
          <w:sz w:val="28"/>
          <w:szCs w:val="28"/>
        </w:rPr>
        <w:t xml:space="preserve"> их правильно.</w:t>
      </w: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t>Игра «Правая рука, левая нога».</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Цели: </w:t>
      </w:r>
      <w:r w:rsidRPr="00FA73B9">
        <w:rPr>
          <w:rFonts w:ascii="Times New Roman" w:hAnsi="Times New Roman" w:cs="Times New Roman"/>
          <w:color w:val="000000"/>
          <w:sz w:val="28"/>
          <w:szCs w:val="28"/>
        </w:rPr>
        <w:t>развивать внимание, сенсорные ощущения; познакомить с понятиями «право - лево».</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предложить ребенку привязать к его правой руке колокольчик и позаниматься веселой зарядкой. Если прозвучит фраза «Правая рука», надо поднять вверх правую руку с колокольчиком и позвенеть им. Если прозвучит фраза «Левая рука», надо поднять свободную руку и помахать ею. Усложняя игру, можно несколько раз подряд повторять одну и ту же фразу, привязать колокольчик еще и к левой ноге, при этом в игру включая фразы «левая нога», «правая нога».</w:t>
      </w:r>
    </w:p>
    <w:p w:rsidR="00FA73B9" w:rsidRDefault="00FA73B9" w:rsidP="00FA73B9">
      <w:pPr>
        <w:spacing w:after="0" w:line="240" w:lineRule="auto"/>
        <w:ind w:firstLine="300"/>
        <w:jc w:val="both"/>
        <w:rPr>
          <w:rFonts w:ascii="Times New Roman" w:hAnsi="Times New Roman" w:cs="Times New Roman"/>
          <w:b/>
          <w:bCs/>
          <w:color w:val="000000"/>
          <w:sz w:val="28"/>
          <w:szCs w:val="28"/>
        </w:rPr>
      </w:pP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b/>
          <w:bCs/>
          <w:color w:val="000000"/>
          <w:sz w:val="28"/>
          <w:szCs w:val="28"/>
        </w:rPr>
        <w:t>Игра «По мотивам «Трех медведей».</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Цель</w:t>
      </w:r>
      <w:r w:rsidRPr="00FA73B9">
        <w:rPr>
          <w:rFonts w:ascii="Times New Roman" w:hAnsi="Times New Roman" w:cs="Times New Roman"/>
          <w:color w:val="000000"/>
          <w:sz w:val="28"/>
          <w:szCs w:val="28"/>
        </w:rPr>
        <w:t>: развивать навык сопоставления.</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Игровой материал и наглядные пособия</w:t>
      </w:r>
      <w:r w:rsidRPr="00FA73B9">
        <w:rPr>
          <w:rFonts w:ascii="Times New Roman" w:hAnsi="Times New Roman" w:cs="Times New Roman"/>
          <w:color w:val="000000"/>
          <w:sz w:val="28"/>
          <w:szCs w:val="28"/>
        </w:rPr>
        <w:t>: игрушки, повторяющие персонажей сказки (большой, средний, маленький медведи).</w:t>
      </w:r>
    </w:p>
    <w:p w:rsidR="00FA73B9" w:rsidRPr="00FA73B9" w:rsidRDefault="00FA73B9" w:rsidP="00FA73B9">
      <w:pPr>
        <w:spacing w:after="0" w:line="240" w:lineRule="auto"/>
        <w:ind w:firstLine="300"/>
        <w:jc w:val="both"/>
        <w:rPr>
          <w:rFonts w:ascii="Times New Roman" w:hAnsi="Times New Roman" w:cs="Times New Roman"/>
          <w:color w:val="000000"/>
          <w:sz w:val="28"/>
          <w:szCs w:val="28"/>
        </w:rPr>
      </w:pPr>
      <w:r w:rsidRPr="00FA73B9">
        <w:rPr>
          <w:rFonts w:ascii="Times New Roman" w:hAnsi="Times New Roman" w:cs="Times New Roman"/>
          <w:i/>
          <w:iCs/>
          <w:color w:val="000000"/>
          <w:sz w:val="28"/>
          <w:szCs w:val="28"/>
        </w:rPr>
        <w:t>Описание:</w:t>
      </w:r>
      <w:r w:rsidRPr="00FA73B9">
        <w:rPr>
          <w:rFonts w:ascii="Times New Roman" w:hAnsi="Times New Roman" w:cs="Times New Roman"/>
          <w:color w:val="000000"/>
          <w:sz w:val="28"/>
          <w:szCs w:val="28"/>
        </w:rPr>
        <w:t xml:space="preserve"> напомнить ребенку сказку о трех медведях. Предложить пригласить персонажей сказки в гости. «Пришедших» гостей следует усадить за стол. Вспомнить, кто на каком стуле сидел. Дать ребенку три тарелки разного размера, предложить раздать их медведям, не указывая при этом, кому из них какая тарелка полагается. Понаблюдать за ребенком. </w:t>
      </w:r>
      <w:proofErr w:type="gramStart"/>
      <w:r w:rsidRPr="00FA73B9">
        <w:rPr>
          <w:rFonts w:ascii="Times New Roman" w:hAnsi="Times New Roman" w:cs="Times New Roman"/>
          <w:color w:val="000000"/>
          <w:sz w:val="28"/>
          <w:szCs w:val="28"/>
        </w:rPr>
        <w:t>Если он не справляется с заданием, объяснить, что папа-медведь ест из большой тарелки, мама - из средней, а медвежонок - из маленькой.</w:t>
      </w:r>
      <w:proofErr w:type="gramEnd"/>
      <w:r w:rsidRPr="00FA73B9">
        <w:rPr>
          <w:rFonts w:ascii="Times New Roman" w:hAnsi="Times New Roman" w:cs="Times New Roman"/>
          <w:color w:val="000000"/>
          <w:sz w:val="28"/>
          <w:szCs w:val="28"/>
        </w:rPr>
        <w:t xml:space="preserve"> Пусть ребенок самостоятельно расставит перед медведями чашки в соответствии с размерами.</w:t>
      </w:r>
    </w:p>
    <w:p w:rsidR="00C64C84" w:rsidRPr="00FA73B9" w:rsidRDefault="00C64C84" w:rsidP="00FA73B9">
      <w:pPr>
        <w:jc w:val="both"/>
        <w:rPr>
          <w:rFonts w:ascii="Times New Roman" w:hAnsi="Times New Roman" w:cs="Times New Roman"/>
          <w:sz w:val="28"/>
          <w:szCs w:val="28"/>
        </w:rPr>
      </w:pPr>
    </w:p>
    <w:sectPr w:rsidR="00C64C84" w:rsidRPr="00FA73B9" w:rsidSect="001540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FA73B9"/>
    <w:rsid w:val="001540CC"/>
    <w:rsid w:val="00A62FA6"/>
    <w:rsid w:val="00C64C84"/>
    <w:rsid w:val="00FA73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0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1887</Words>
  <Characters>10758</Characters>
  <Application>Microsoft Office Word</Application>
  <DocSecurity>0</DocSecurity>
  <Lines>89</Lines>
  <Paragraphs>25</Paragraphs>
  <ScaleCrop>false</ScaleCrop>
  <Company/>
  <LinksUpToDate>false</LinksUpToDate>
  <CharactersWithSpaces>12620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2020-04-21T18:25:00Z</dcterms:created>
  <dcterms:modified xsi:type="dcterms:W3CDTF">2020-04-21T18:28:00Z</dcterms:modified>
</cp:coreProperties>
</file>