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4A5" w:rsidRPr="00C90B0D" w:rsidRDefault="00C724A5" w:rsidP="00C724A5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612B40">
        <w:rPr>
          <w:rFonts w:ascii="Times New Roman" w:hAnsi="Times New Roman" w:cs="Times New Roman"/>
          <w:noProof/>
          <w:sz w:val="28"/>
          <w:szCs w:val="28"/>
          <w:u w:val="singl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-1120463</wp:posOffset>
            </wp:positionH>
            <wp:positionV relativeFrom="paragraph">
              <wp:posOffset>-731965</wp:posOffset>
            </wp:positionV>
            <wp:extent cx="7640535" cy="10995629"/>
            <wp:effectExtent l="19050" t="0" r="0" b="0"/>
            <wp:wrapNone/>
            <wp:docPr id="2" name="Рисунок 48" descr="https://krot.info/uploads/posts/2020-01/1579216690_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rot.info/uploads/posts/2020-01/1579216690_1-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0535" cy="10995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12B40">
        <w:rPr>
          <w:rFonts w:ascii="Times New Roman" w:hAnsi="Times New Roman" w:cs="Times New Roman"/>
          <w:sz w:val="28"/>
          <w:szCs w:val="28"/>
          <w:u w:val="single"/>
        </w:rPr>
        <w:t>Филиал МБДОУ – детского сада «Детство» детский сад № 371</w:t>
      </w: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E6158D">
        <w:rPr>
          <w:rFonts w:ascii="Times New Roman" w:hAnsi="Times New Roman" w:cs="Times New Roman"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32.7pt;margin-top:6.75pt;width:490.9pt;height:297.7pt;z-index:251660288">
            <v:shadow color="#868686"/>
            <v:textpath style="font-family:&quot;Arial Black&quot;;v-text-kern:t" trim="t" fitpath="t" string="Картотека игр &#10;на развитие &#10;навыков класиффикации&#10;у детей &#10;раннего возраста"/>
          </v:shape>
        </w:pict>
      </w: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C724A5" w:rsidRPr="00C90B0D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:rsidR="00C724A5" w:rsidRDefault="00C724A5" w:rsidP="00C724A5">
      <w:pPr>
        <w:jc w:val="right"/>
        <w:rPr>
          <w:rFonts w:ascii="Times New Roman" w:hAnsi="Times New Roman" w:cs="Times New Roman"/>
          <w:sz w:val="28"/>
          <w:szCs w:val="28"/>
        </w:rPr>
      </w:pPr>
      <w:r w:rsidRPr="00C90B0D">
        <w:rPr>
          <w:rFonts w:ascii="Times New Roman" w:hAnsi="Times New Roman" w:cs="Times New Roman"/>
          <w:sz w:val="28"/>
          <w:szCs w:val="28"/>
        </w:rPr>
        <w:t>Гришина Т. А.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Игра «Найди отличия».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: развивать навыки классификации предметов по признакам; дать основы сравнительного анализа; познакомить с растительным миром.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: во время прогулки найти два цветка, рассказать, как они называются, где растут. Внимательно рассмотреть цветы. Описать, задавая ребенку вопросы, каждый цветок отдельно. Затем сравнить цветы, фиксируя внимание на цвете и форме их лепестков, листьев и т. д. Целесообразно повторять упражнение на каждой прогулке, расширяя знания о разнообразии цветов. Для ознакомления можно использовать отдельные листья, травинки, шишки и т. п. Предложить ребенку найти два одинаковых цветка или листика, собрать букет из одинаковых цветов, из двух видов цветов.</w:t>
      </w:r>
    </w:p>
    <w:p w:rsid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«Спрячь в ладошке».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Цель: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 развивать умение соотносить предметы по величине.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: маленький и большой шарики.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Описание: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 xml:space="preserve"> воспитатель дает ребенку шарики: «Сейчас я покажу тебе фокус. </w:t>
      </w:r>
      <w:proofErr w:type="spellStart"/>
      <w:r w:rsidRPr="00C724A5">
        <w:rPr>
          <w:rFonts w:ascii="Times New Roman" w:hAnsi="Times New Roman" w:cs="Times New Roman"/>
          <w:color w:val="000000"/>
          <w:sz w:val="28"/>
          <w:szCs w:val="28"/>
        </w:rPr>
        <w:t>Крэкс-пэкс-фэкс</w:t>
      </w:r>
      <w:proofErr w:type="spellEnd"/>
      <w:r w:rsidRPr="00C724A5">
        <w:rPr>
          <w:rFonts w:ascii="Times New Roman" w:hAnsi="Times New Roman" w:cs="Times New Roman"/>
          <w:color w:val="000000"/>
          <w:sz w:val="28"/>
          <w:szCs w:val="28"/>
        </w:rPr>
        <w:t>!» (забирая маленький шарик и пряча его в ладошке). Предложить ребенку сделать то же самое. Повторить фокус с большим шариком. Объяснить, почему большой шарик нельзя спрятать в ладошке. Сравнить шарики между собой, затем с ладошкой ребенка. Подобные фокусы можно проделывать с любыми другими мелкими предметами.</w:t>
      </w:r>
    </w:p>
    <w:p w:rsid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Игра «Гости».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Цели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: развивать воображение, моторику, речь; познакомить с понятиями «больше - меньше».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Игровой материал и наглядные пособия: 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>большая и маленькая куклы, предметы кукольной посуды - большие и маленькие (ложки, тарелки, чашки).</w:t>
      </w:r>
    </w:p>
    <w:p w:rsidR="00C724A5" w:rsidRPr="00C724A5" w:rsidRDefault="00C724A5" w:rsidP="00C724A5">
      <w:pPr>
        <w:spacing w:after="0" w:line="240" w:lineRule="auto"/>
        <w:ind w:firstLine="30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24A5">
        <w:rPr>
          <w:rFonts w:ascii="Times New Roman" w:hAnsi="Times New Roman" w:cs="Times New Roman"/>
          <w:i/>
          <w:iCs/>
          <w:color w:val="000000"/>
          <w:sz w:val="28"/>
          <w:szCs w:val="28"/>
        </w:rPr>
        <w:t>Описание</w:t>
      </w:r>
      <w:r w:rsidRPr="00C724A5">
        <w:rPr>
          <w:rFonts w:ascii="Times New Roman" w:hAnsi="Times New Roman" w:cs="Times New Roman"/>
          <w:color w:val="000000"/>
          <w:sz w:val="28"/>
          <w:szCs w:val="28"/>
        </w:rPr>
        <w:t xml:space="preserve">: воспитатель, показывая детям кукол, говорит: «К нам пришли гости! Кукла ... (ребенок придумывает имя) и кукла ... (воспитатель придумывает имя). Они очень долго добирались, поэтому устали и проголодались. Давайте угостим их чем-нибудь!» Пусть ребенок сам предложит угощение для кукол. Усадить кукол за стол и предложить ребенку правильно расставить посуду: большой кукле - большие предметы и - наоборот. Если ребенок ошибется, помочь ему. «Угощением» могут стать любые подручные материалы: мелко порванная цветная или белая бумага, в качестве манной или рисовой каши - мелкие детали конструктора, пуговицы, в качестве яблока - маленький мячик и т. п. Предложить ребенку самому разложить яства по тарелкам, при этом подмечая: «Что-то ты этой кукле положил совсем мало, дай ей </w:t>
      </w:r>
      <w:proofErr w:type="gramStart"/>
      <w:r w:rsidRPr="00C724A5">
        <w:rPr>
          <w:rFonts w:ascii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Pr="00C724A5">
        <w:rPr>
          <w:rFonts w:ascii="Times New Roman" w:hAnsi="Times New Roman" w:cs="Times New Roman"/>
          <w:color w:val="000000"/>
          <w:sz w:val="28"/>
          <w:szCs w:val="28"/>
        </w:rPr>
        <w:t xml:space="preserve"> каши. А у этой много, она столько не съест, сделай ее порцию поменьше».</w:t>
      </w:r>
    </w:p>
    <w:p w:rsidR="009365DF" w:rsidRDefault="009365DF" w:rsidP="00C724A5">
      <w:pPr>
        <w:jc w:val="right"/>
      </w:pPr>
    </w:p>
    <w:sectPr w:rsidR="009365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C724A5"/>
    <w:rsid w:val="009365DF"/>
    <w:rsid w:val="00C72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2108</Characters>
  <Application>Microsoft Office Word</Application>
  <DocSecurity>0</DocSecurity>
  <Lines>17</Lines>
  <Paragraphs>4</Paragraphs>
  <ScaleCrop>false</ScaleCrop>
  <Company/>
  <LinksUpToDate>false</LinksUpToDate>
  <CharactersWithSpaces>2473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2020-04-21T18:27:00Z</dcterms:created>
  <dcterms:modified xsi:type="dcterms:W3CDTF">2020-04-21T18:29:00Z</dcterms:modified>
</cp:coreProperties>
</file>